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0" w:rsidRDefault="004E739A" w:rsidP="00892E36">
      <w:pPr>
        <w:spacing w:after="0" w:line="240" w:lineRule="auto"/>
        <w:jc w:val="center"/>
        <w:rPr>
          <w:b/>
          <w:color w:val="FF0000"/>
          <w:sz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59.25pt;visibility:visible">
            <v:imagedata r:id="rId9" o:title=""/>
          </v:shape>
        </w:pict>
      </w:r>
      <w:r>
        <w:rPr>
          <w:noProof/>
          <w:sz w:val="24"/>
          <w:lang w:eastAsia="ru-RU"/>
        </w:rPr>
        <w:pict>
          <v:shape id="Рисунок 4" o:spid="_x0000_i1026" type="#_x0000_t75" alt="ЛОГОТИП ЧКИ ВЕРТ" style="width:68.25pt;height:68.25pt;visibility:visible">
            <v:imagedata r:id="rId10" o:title=""/>
          </v:shape>
        </w:pict>
      </w:r>
    </w:p>
    <w:p w:rsidR="00C60970" w:rsidRPr="00580329" w:rsidRDefault="00C60970" w:rsidP="00892E36">
      <w:pPr>
        <w:spacing w:after="0" w:line="240" w:lineRule="auto"/>
        <w:jc w:val="center"/>
        <w:rPr>
          <w:b/>
          <w:sz w:val="24"/>
        </w:rPr>
      </w:pPr>
    </w:p>
    <w:p w:rsidR="00C60970" w:rsidRPr="00580329" w:rsidRDefault="00C60970" w:rsidP="00892E36">
      <w:pPr>
        <w:spacing w:after="0" w:line="240" w:lineRule="auto"/>
        <w:jc w:val="center"/>
        <w:rPr>
          <w:b/>
          <w:sz w:val="24"/>
        </w:rPr>
      </w:pPr>
      <w:r w:rsidRPr="00580329">
        <w:rPr>
          <w:b/>
          <w:sz w:val="24"/>
        </w:rPr>
        <w:t>ИНФОРМАЦИОННОЕ ПИСЬМО</w:t>
      </w:r>
    </w:p>
    <w:p w:rsidR="00C60970" w:rsidRPr="00892E36" w:rsidRDefault="00C60970" w:rsidP="00892E36">
      <w:pPr>
        <w:spacing w:after="0" w:line="240" w:lineRule="auto"/>
        <w:jc w:val="center"/>
        <w:rPr>
          <w:b/>
          <w:color w:val="FF0000"/>
          <w:sz w:val="24"/>
        </w:rPr>
      </w:pPr>
    </w:p>
    <w:p w:rsidR="00C60970" w:rsidRPr="00245000" w:rsidRDefault="00C60970" w:rsidP="00892E36">
      <w:pPr>
        <w:spacing w:after="0" w:line="240" w:lineRule="auto"/>
        <w:contextualSpacing/>
        <w:jc w:val="center"/>
        <w:rPr>
          <w:b/>
          <w:sz w:val="24"/>
        </w:rPr>
      </w:pPr>
      <w:r w:rsidRPr="00245000">
        <w:rPr>
          <w:b/>
          <w:sz w:val="24"/>
        </w:rPr>
        <w:t>АДВОКАТСКАЯ ПАЛАТА ЧУВАШСКОЙ РЕСПУБЛИКИ</w:t>
      </w:r>
    </w:p>
    <w:p w:rsidR="00C60970" w:rsidRPr="00245000" w:rsidRDefault="00C60970" w:rsidP="00892E36">
      <w:pPr>
        <w:spacing w:after="0" w:line="240" w:lineRule="auto"/>
        <w:contextualSpacing/>
        <w:jc w:val="center"/>
        <w:rPr>
          <w:sz w:val="24"/>
        </w:rPr>
      </w:pPr>
    </w:p>
    <w:p w:rsidR="00C60970" w:rsidRPr="00892E36" w:rsidRDefault="00C60970" w:rsidP="00892E36">
      <w:pPr>
        <w:spacing w:after="0" w:line="240" w:lineRule="auto"/>
        <w:jc w:val="center"/>
        <w:rPr>
          <w:b/>
          <w:sz w:val="24"/>
        </w:rPr>
      </w:pPr>
      <w:r w:rsidRPr="00892E36">
        <w:rPr>
          <w:b/>
          <w:sz w:val="24"/>
        </w:rPr>
        <w:t>ЧЕБОКСАРСКИЙ КООПЕРАТИВНЫЙ ИНСТИТУТ (ФИЛИАЛ)</w:t>
      </w:r>
    </w:p>
    <w:p w:rsidR="00C60970" w:rsidRPr="00892E36" w:rsidRDefault="00C60970" w:rsidP="00892E36">
      <w:pPr>
        <w:spacing w:after="0" w:line="240" w:lineRule="auto"/>
        <w:jc w:val="center"/>
        <w:rPr>
          <w:b/>
          <w:sz w:val="24"/>
        </w:rPr>
      </w:pPr>
      <w:r w:rsidRPr="00892E36">
        <w:rPr>
          <w:b/>
          <w:sz w:val="24"/>
        </w:rPr>
        <w:t>РОССИЙСКОГО УНИВЕРСИТЕТА КООПЕРАЦИИ</w:t>
      </w:r>
    </w:p>
    <w:p w:rsidR="00C60970" w:rsidRPr="00892E36" w:rsidRDefault="00C60970" w:rsidP="00892E36">
      <w:pPr>
        <w:spacing w:after="0" w:line="240" w:lineRule="auto"/>
        <w:jc w:val="center"/>
        <w:rPr>
          <w:sz w:val="24"/>
        </w:rPr>
      </w:pPr>
    </w:p>
    <w:p w:rsidR="00C60970" w:rsidRPr="00B77161" w:rsidRDefault="00280130" w:rsidP="00892E3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проводя</w:t>
      </w:r>
      <w:r w:rsidR="00C60970" w:rsidRPr="00892E36">
        <w:rPr>
          <w:b/>
          <w:sz w:val="24"/>
        </w:rPr>
        <w:t>т</w:t>
      </w:r>
      <w:r w:rsidR="00C60970">
        <w:rPr>
          <w:b/>
          <w:sz w:val="24"/>
        </w:rPr>
        <w:t xml:space="preserve"> </w:t>
      </w:r>
      <w:r w:rsidR="00C60970">
        <w:rPr>
          <w:b/>
          <w:sz w:val="24"/>
          <w:lang w:val="en-US"/>
        </w:rPr>
        <w:t>IV</w:t>
      </w:r>
      <w:r w:rsidR="00C60970" w:rsidRPr="00B77161">
        <w:rPr>
          <w:b/>
          <w:sz w:val="24"/>
        </w:rPr>
        <w:t xml:space="preserve"> </w:t>
      </w:r>
      <w:r w:rsidR="00C60970" w:rsidRPr="007C4887">
        <w:rPr>
          <w:b/>
          <w:bCs/>
          <w:sz w:val="24"/>
          <w:shd w:val="clear" w:color="auto" w:fill="FAFAFA"/>
        </w:rPr>
        <w:t>Всероссийские</w:t>
      </w:r>
      <w:r w:rsidR="00C60970">
        <w:rPr>
          <w:b/>
          <w:bCs/>
          <w:sz w:val="24"/>
          <w:shd w:val="clear" w:color="auto" w:fill="FAFAFA"/>
        </w:rPr>
        <w:t xml:space="preserve"> </w:t>
      </w:r>
      <w:r w:rsidR="00C60970">
        <w:rPr>
          <w:b/>
          <w:sz w:val="24"/>
        </w:rPr>
        <w:t>юношеские Ч</w:t>
      </w:r>
      <w:r w:rsidR="00C60970" w:rsidRPr="007C4887">
        <w:rPr>
          <w:b/>
          <w:sz w:val="24"/>
        </w:rPr>
        <w:t>тени</w:t>
      </w:r>
      <w:r w:rsidR="00C60970">
        <w:rPr>
          <w:b/>
          <w:sz w:val="24"/>
        </w:rPr>
        <w:t xml:space="preserve">я </w:t>
      </w:r>
      <w:r w:rsidR="00C60970" w:rsidRPr="007C4887">
        <w:rPr>
          <w:b/>
          <w:bCs/>
          <w:sz w:val="24"/>
        </w:rPr>
        <w:t>«</w:t>
      </w:r>
      <w:r w:rsidR="00A679BA">
        <w:rPr>
          <w:b/>
          <w:bCs/>
          <w:sz w:val="24"/>
        </w:rPr>
        <w:t>Нравственно-</w:t>
      </w:r>
      <w:r w:rsidR="00117B07">
        <w:rPr>
          <w:b/>
          <w:bCs/>
          <w:sz w:val="24"/>
        </w:rPr>
        <w:t xml:space="preserve">этические и правовые </w:t>
      </w:r>
      <w:r w:rsidR="00A679BA">
        <w:rPr>
          <w:b/>
          <w:bCs/>
          <w:sz w:val="24"/>
        </w:rPr>
        <w:t xml:space="preserve">основы </w:t>
      </w:r>
      <w:r w:rsidR="005076D3">
        <w:rPr>
          <w:b/>
          <w:bCs/>
          <w:sz w:val="24"/>
        </w:rPr>
        <w:t>Российской адвокатуры</w:t>
      </w:r>
      <w:r w:rsidR="00C60970" w:rsidRPr="007C4887">
        <w:rPr>
          <w:b/>
          <w:bCs/>
          <w:sz w:val="24"/>
        </w:rPr>
        <w:t xml:space="preserve"> и правоза</w:t>
      </w:r>
      <w:r w:rsidR="005076D3">
        <w:rPr>
          <w:b/>
          <w:bCs/>
          <w:sz w:val="24"/>
        </w:rPr>
        <w:t>щитной деятельности</w:t>
      </w:r>
      <w:r w:rsidR="00C60970">
        <w:rPr>
          <w:b/>
          <w:bCs/>
          <w:sz w:val="24"/>
        </w:rPr>
        <w:t>»</w:t>
      </w:r>
    </w:p>
    <w:p w:rsidR="00C60970" w:rsidRPr="00892E36" w:rsidRDefault="00C60970" w:rsidP="00892E36">
      <w:pPr>
        <w:spacing w:after="0" w:line="240" w:lineRule="auto"/>
        <w:jc w:val="center"/>
        <w:rPr>
          <w:b/>
          <w:sz w:val="24"/>
        </w:rPr>
      </w:pPr>
    </w:p>
    <w:p w:rsidR="00C60970" w:rsidRPr="0007381E" w:rsidRDefault="00C60970" w:rsidP="00E0611C">
      <w:pPr>
        <w:pStyle w:val="Standard"/>
        <w:autoSpaceDE w:val="0"/>
        <w:ind w:firstLine="567"/>
        <w:jc w:val="both"/>
        <w:rPr>
          <w:rFonts w:ascii="Times New Roman" w:hAnsi="Times New Roman" w:cs="Times New Roman"/>
        </w:rPr>
      </w:pPr>
      <w:r w:rsidRPr="0007381E">
        <w:rPr>
          <w:rFonts w:ascii="Times New Roman" w:hAnsi="Times New Roman" w:cs="Times New Roman"/>
        </w:rPr>
        <w:t>Чтения проводятся в целях активизации научного исследования</w:t>
      </w:r>
      <w:r w:rsidR="0007381E" w:rsidRPr="0007381E">
        <w:rPr>
          <w:rFonts w:ascii="Times New Roman" w:hAnsi="Times New Roman" w:cs="Times New Roman"/>
        </w:rPr>
        <w:t xml:space="preserve"> нр</w:t>
      </w:r>
      <w:r w:rsidR="0007381E">
        <w:rPr>
          <w:rFonts w:ascii="Times New Roman" w:hAnsi="Times New Roman" w:cs="Times New Roman"/>
        </w:rPr>
        <w:t>ав</w:t>
      </w:r>
      <w:r w:rsidR="0007381E" w:rsidRPr="0007381E">
        <w:rPr>
          <w:rFonts w:ascii="Times New Roman" w:hAnsi="Times New Roman" w:cs="Times New Roman"/>
        </w:rPr>
        <w:t>ственно-этических и правовых</w:t>
      </w:r>
      <w:r w:rsidRPr="0007381E">
        <w:rPr>
          <w:rFonts w:ascii="Times New Roman" w:hAnsi="Times New Roman" w:cs="Times New Roman"/>
        </w:rPr>
        <w:t xml:space="preserve"> аспектов правозащитной деятельности, содействия развитию молодых и талантливых исследователей и популяризации правового знания.</w:t>
      </w:r>
    </w:p>
    <w:p w:rsidR="00C60970" w:rsidRPr="00E0611C" w:rsidRDefault="00C60970" w:rsidP="00E0611C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t xml:space="preserve">В </w:t>
      </w:r>
      <w:r w:rsidRPr="003130A0">
        <w:rPr>
          <w:rFonts w:ascii="Times New Roman" w:hAnsi="Times New Roman" w:cs="Times New Roman"/>
        </w:rPr>
        <w:t>Чтениях</w:t>
      </w:r>
      <w:r>
        <w:rPr>
          <w:rFonts w:ascii="Times New Roman" w:hAnsi="Times New Roman" w:cs="Times New Roman"/>
        </w:rPr>
        <w:t xml:space="preserve"> </w:t>
      </w:r>
      <w:r>
        <w:t>принимают</w:t>
      </w:r>
      <w:r w:rsidRPr="00E0611C">
        <w:t xml:space="preserve"> участие</w:t>
      </w:r>
      <w:r w:rsidRPr="00E0611C">
        <w:rPr>
          <w:rFonts w:ascii="Times New Roman" w:hAnsi="Times New Roman" w:cs="Times New Roman"/>
        </w:rPr>
        <w:t xml:space="preserve"> учащиеся</w:t>
      </w:r>
      <w:r>
        <w:rPr>
          <w:rFonts w:ascii="Times New Roman" w:hAnsi="Times New Roman" w:cs="Times New Roman"/>
        </w:rPr>
        <w:t xml:space="preserve"> </w:t>
      </w:r>
      <w:r w:rsidRPr="00E0611C">
        <w:rPr>
          <w:rStyle w:val="StrongEmphasis"/>
          <w:rFonts w:ascii="Times New Roman" w:hAnsi="Times New Roman"/>
          <w:b w:val="0"/>
          <w:bCs/>
        </w:rPr>
        <w:t>общеобразовательных учреждений</w:t>
      </w:r>
      <w:r>
        <w:rPr>
          <w:rStyle w:val="StrongEmphasis"/>
          <w:rFonts w:ascii="Times New Roman" w:hAnsi="Times New Roman"/>
          <w:b w:val="0"/>
          <w:bCs/>
        </w:rPr>
        <w:t xml:space="preserve"> </w:t>
      </w:r>
      <w:r w:rsidRPr="00E0611C">
        <w:rPr>
          <w:rStyle w:val="StrongEmphasis"/>
          <w:rFonts w:ascii="Times New Roman" w:hAnsi="Times New Roman"/>
          <w:b w:val="0"/>
          <w:bCs/>
        </w:rPr>
        <w:t xml:space="preserve">(9-11 </w:t>
      </w:r>
      <w:proofErr w:type="spellStart"/>
      <w:r w:rsidRPr="00E0611C">
        <w:rPr>
          <w:rStyle w:val="StrongEmphasis"/>
          <w:rFonts w:ascii="Times New Roman" w:hAnsi="Times New Roman"/>
          <w:b w:val="0"/>
          <w:bCs/>
        </w:rPr>
        <w:t>кл</w:t>
      </w:r>
      <w:proofErr w:type="spellEnd"/>
      <w:r w:rsidRPr="00E0611C">
        <w:rPr>
          <w:rStyle w:val="StrongEmphasis"/>
          <w:rFonts w:ascii="Times New Roman" w:hAnsi="Times New Roman"/>
          <w:b w:val="0"/>
          <w:bCs/>
        </w:rPr>
        <w:t xml:space="preserve">.), студенты образовательных учреждений </w:t>
      </w:r>
      <w:r w:rsidRPr="00E0611C">
        <w:rPr>
          <w:rFonts w:ascii="Times New Roman" w:hAnsi="Times New Roman" w:cs="Times New Roman"/>
        </w:rPr>
        <w:t>среднего профессионального образования и студенты образовательных организаций высшего образования.</w:t>
      </w:r>
    </w:p>
    <w:p w:rsidR="00C60970" w:rsidRPr="003130A0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3130A0">
        <w:rPr>
          <w:rFonts w:ascii="Times New Roman" w:hAnsi="Times New Roman" w:cs="Times New Roman"/>
        </w:rPr>
        <w:t>Чтения проводятся в 3 тура:</w:t>
      </w:r>
    </w:p>
    <w:p w:rsidR="00C60970" w:rsidRPr="003130A0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3130A0">
        <w:rPr>
          <w:rFonts w:ascii="Times New Roman" w:hAnsi="Times New Roman" w:cs="Times New Roman"/>
          <w:b/>
          <w:bCs/>
        </w:rPr>
        <w:t xml:space="preserve">I тур – отборочный </w:t>
      </w:r>
      <w:r>
        <w:rPr>
          <w:rFonts w:ascii="Times New Roman" w:hAnsi="Times New Roman" w:cs="Times New Roman"/>
          <w:b/>
        </w:rPr>
        <w:t xml:space="preserve">(с 01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</w:rPr>
          <w:t>2017 г</w:t>
        </w:r>
      </w:smartTag>
      <w:r>
        <w:rPr>
          <w:rFonts w:ascii="Times New Roman" w:hAnsi="Times New Roman" w:cs="Times New Roman"/>
          <w:b/>
        </w:rPr>
        <w:t>. по 15 ноября</w:t>
      </w:r>
      <w:r w:rsidRPr="00361C9B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61C9B">
          <w:rPr>
            <w:rFonts w:ascii="Times New Roman" w:hAnsi="Times New Roman" w:cs="Times New Roman"/>
            <w:b/>
          </w:rPr>
          <w:t>201</w:t>
        </w:r>
        <w:r>
          <w:rPr>
            <w:rFonts w:ascii="Times New Roman" w:hAnsi="Times New Roman" w:cs="Times New Roman"/>
            <w:b/>
          </w:rPr>
          <w:t>7</w:t>
        </w:r>
        <w:r w:rsidRPr="00361C9B">
          <w:rPr>
            <w:rFonts w:ascii="Times New Roman" w:hAnsi="Times New Roman" w:cs="Times New Roman"/>
            <w:b/>
          </w:rPr>
          <w:t xml:space="preserve"> г</w:t>
        </w:r>
      </w:smartTag>
      <w:r w:rsidRPr="00361C9B">
        <w:rPr>
          <w:rFonts w:ascii="Times New Roman" w:hAnsi="Times New Roman" w:cs="Times New Roman"/>
          <w:b/>
        </w:rPr>
        <w:t>.).</w:t>
      </w:r>
      <w:r w:rsidRPr="003130A0">
        <w:rPr>
          <w:rFonts w:ascii="Times New Roman" w:hAnsi="Times New Roman" w:cs="Times New Roman"/>
        </w:rPr>
        <w:t xml:space="preserve"> Проходит на базе </w:t>
      </w:r>
      <w:r>
        <w:rPr>
          <w:rFonts w:ascii="Times New Roman" w:hAnsi="Times New Roman" w:cs="Times New Roman"/>
        </w:rPr>
        <w:t xml:space="preserve">средних общеобразовательных учреждений и образовательных организаций </w:t>
      </w:r>
      <w:r w:rsidRPr="003130A0">
        <w:rPr>
          <w:rFonts w:ascii="Times New Roman" w:hAnsi="Times New Roman" w:cs="Times New Roman"/>
        </w:rPr>
        <w:t xml:space="preserve">среднего профессионального и </w:t>
      </w:r>
      <w:r w:rsidR="006D5A4F" w:rsidRPr="003130A0">
        <w:rPr>
          <w:rFonts w:ascii="Times New Roman" w:hAnsi="Times New Roman" w:cs="Times New Roman"/>
        </w:rPr>
        <w:t>высшего образования</w:t>
      </w:r>
      <w:r w:rsidRPr="003130A0">
        <w:rPr>
          <w:rFonts w:ascii="Times New Roman" w:hAnsi="Times New Roman" w:cs="Times New Roman"/>
        </w:rPr>
        <w:t xml:space="preserve">. </w:t>
      </w:r>
    </w:p>
    <w:p w:rsidR="00C60970" w:rsidRPr="0059638E" w:rsidRDefault="00C60970" w:rsidP="001770F6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59638E">
        <w:rPr>
          <w:rFonts w:ascii="Times New Roman" w:hAnsi="Times New Roman" w:cs="Times New Roman"/>
        </w:rPr>
        <w:t>Учащиеся и студенты проводят исследовательскую работу по одной из следующих тем: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>Адвокатская этика как разновидность профессиональной этики юриста: понятие, цели и задачи, структура, значение.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>Исторические аспекты становления этики как науки о морали и специфика профессиональной этики юриста.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>Теоретические аспекты соотношения права, закона и норм этики.</w:t>
      </w:r>
    </w:p>
    <w:p w:rsidR="00E80714" w:rsidRPr="0059638E" w:rsidRDefault="00D25807" w:rsidP="00E80714">
      <w:pPr>
        <w:spacing w:after="0"/>
        <w:jc w:val="both"/>
        <w:rPr>
          <w:sz w:val="24"/>
          <w:lang w:eastAsia="ru-RU"/>
        </w:rPr>
      </w:pPr>
      <w:r w:rsidRPr="0059638E">
        <w:rPr>
          <w:sz w:val="24"/>
          <w:lang w:eastAsia="ru-RU"/>
        </w:rPr>
        <w:tab/>
      </w:r>
      <w:r w:rsidR="00E80714" w:rsidRPr="0059638E">
        <w:rPr>
          <w:sz w:val="24"/>
          <w:lang w:eastAsia="ru-RU"/>
        </w:rPr>
        <w:t>Общие понятия и принципы</w:t>
      </w:r>
      <w:r w:rsidR="00E80714" w:rsidRPr="0059638E">
        <w:rPr>
          <w:color w:val="000000"/>
          <w:sz w:val="24"/>
          <w:lang w:eastAsia="ru-RU"/>
        </w:rPr>
        <w:t xml:space="preserve"> в профессиональной этике адвоката.</w:t>
      </w:r>
    </w:p>
    <w:p w:rsidR="00E80714" w:rsidRPr="0059638E" w:rsidRDefault="00D25807" w:rsidP="00E80714">
      <w:pPr>
        <w:spacing w:after="0"/>
        <w:jc w:val="both"/>
        <w:rPr>
          <w:rFonts w:eastAsia="TimesNewRomanPSMT"/>
          <w:color w:val="000000"/>
          <w:sz w:val="24"/>
        </w:rPr>
      </w:pPr>
      <w:r w:rsidRPr="0059638E">
        <w:rPr>
          <w:rFonts w:eastAsia="TimesNewRomanPSMT"/>
          <w:color w:val="000000"/>
          <w:sz w:val="24"/>
        </w:rPr>
        <w:tab/>
      </w:r>
      <w:r w:rsidR="00E80714" w:rsidRPr="0059638E">
        <w:rPr>
          <w:rFonts w:eastAsia="TimesNewRomanPSMT"/>
          <w:color w:val="000000"/>
          <w:sz w:val="24"/>
        </w:rPr>
        <w:t>Социальная природа норм профессиональной этики адвоката.</w:t>
      </w:r>
    </w:p>
    <w:p w:rsidR="00E80714" w:rsidRPr="0059638E" w:rsidRDefault="00D25807" w:rsidP="00E80714">
      <w:pPr>
        <w:spacing w:after="0"/>
        <w:jc w:val="both"/>
        <w:rPr>
          <w:rFonts w:eastAsia="TimesNewRomanPSMT"/>
          <w:color w:val="000000"/>
          <w:sz w:val="24"/>
        </w:rPr>
      </w:pPr>
      <w:r w:rsidRPr="0059638E">
        <w:rPr>
          <w:rFonts w:eastAsia="TimesNewRomanPSMT"/>
          <w:color w:val="000000"/>
          <w:sz w:val="24"/>
        </w:rPr>
        <w:tab/>
      </w:r>
      <w:r w:rsidR="00E80714" w:rsidRPr="0059638E">
        <w:rPr>
          <w:rFonts w:eastAsia="TimesNewRomanPSMT"/>
          <w:color w:val="000000"/>
          <w:sz w:val="24"/>
        </w:rPr>
        <w:t>Система профессиональной этики адвоката.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>Влияние Кодекса профессиональной этики на деятельность адвоката.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 xml:space="preserve">Правовая культура </w:t>
      </w:r>
      <w:r w:rsidR="00CC3730">
        <w:rPr>
          <w:color w:val="000000"/>
          <w:sz w:val="24"/>
          <w:lang w:eastAsia="ru-RU"/>
        </w:rPr>
        <w:t>и ее место в осуществлении</w:t>
      </w:r>
      <w:r w:rsidR="00E80714" w:rsidRPr="0059638E">
        <w:rPr>
          <w:color w:val="000000"/>
          <w:sz w:val="24"/>
          <w:lang w:eastAsia="ru-RU"/>
        </w:rPr>
        <w:t xml:space="preserve"> профессиональной деятельности адвоката. </w:t>
      </w:r>
    </w:p>
    <w:p w:rsidR="00E80714" w:rsidRPr="0059638E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 xml:space="preserve">Преемственность традиций и обычаев российской (присяжной) адвокатуры в контексте совершенствования норм профессиональной этики адвоката. 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 w:rsidRPr="0059638E">
        <w:rPr>
          <w:color w:val="000000"/>
          <w:sz w:val="24"/>
          <w:lang w:eastAsia="ru-RU"/>
        </w:rPr>
        <w:tab/>
      </w:r>
      <w:r w:rsidR="00E80714" w:rsidRPr="0059638E">
        <w:rPr>
          <w:color w:val="000000"/>
          <w:sz w:val="24"/>
          <w:lang w:eastAsia="ru-RU"/>
        </w:rPr>
        <w:t>Историко</w:t>
      </w:r>
      <w:r w:rsidR="00E80714" w:rsidRPr="00E80714">
        <w:rPr>
          <w:color w:val="000000"/>
          <w:sz w:val="24"/>
          <w:lang w:eastAsia="ru-RU"/>
        </w:rPr>
        <w:t xml:space="preserve">-правовые аспекты формирования основ </w:t>
      </w:r>
      <w:r w:rsidR="00CC3730">
        <w:rPr>
          <w:color w:val="000000"/>
          <w:sz w:val="24"/>
          <w:lang w:eastAsia="ru-RU"/>
        </w:rPr>
        <w:t>адвокатской этики в России во второй</w:t>
      </w:r>
      <w:r w:rsidR="00E80714" w:rsidRPr="00E80714">
        <w:rPr>
          <w:color w:val="000000"/>
          <w:sz w:val="24"/>
          <w:lang w:eastAsia="ru-RU"/>
        </w:rPr>
        <w:t xml:space="preserve"> половине XIX в.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Все, что не запрещено законом, дозволено присяжному поверенному.</w:t>
      </w:r>
    </w:p>
    <w:p w:rsidR="00E80714" w:rsidRPr="00E80714" w:rsidRDefault="00D25807" w:rsidP="00E80714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 w:rsidR="00E80714" w:rsidRPr="00E80714">
        <w:rPr>
          <w:sz w:val="24"/>
          <w:lang w:eastAsia="ru-RU"/>
        </w:rPr>
        <w:t>Этические правила поведения адвоката с коллегами и доверителями.</w:t>
      </w:r>
    </w:p>
    <w:p w:rsidR="00E80714" w:rsidRPr="00E80714" w:rsidRDefault="00D25807" w:rsidP="00E80714">
      <w:pPr>
        <w:spacing w:after="0" w:line="360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Этические особенности и правила поведения адвоката во внесудебных формах оказания юридической помощи.</w:t>
      </w:r>
    </w:p>
    <w:p w:rsidR="00E80714" w:rsidRPr="00E80714" w:rsidRDefault="00E80714" w:rsidP="00E80714">
      <w:pPr>
        <w:spacing w:after="0"/>
        <w:jc w:val="both"/>
        <w:rPr>
          <w:sz w:val="24"/>
        </w:rPr>
      </w:pPr>
      <w:r w:rsidRPr="00E80714">
        <w:rPr>
          <w:color w:val="000000"/>
          <w:sz w:val="24"/>
          <w:lang w:eastAsia="ru-RU"/>
        </w:rPr>
        <w:t xml:space="preserve"> </w:t>
      </w:r>
      <w:r w:rsidR="00D25807">
        <w:rPr>
          <w:color w:val="000000"/>
          <w:sz w:val="24"/>
          <w:lang w:eastAsia="ru-RU"/>
        </w:rPr>
        <w:tab/>
      </w:r>
      <w:r w:rsidRPr="00E80714">
        <w:rPr>
          <w:color w:val="000000"/>
          <w:sz w:val="24"/>
          <w:lang w:eastAsia="ru-RU"/>
        </w:rPr>
        <w:t>Этические особенности поведения адвоката при конфликте интересов доверителей.</w:t>
      </w:r>
    </w:p>
    <w:p w:rsidR="00E80714" w:rsidRPr="00E80714" w:rsidRDefault="00D25807" w:rsidP="00E80714">
      <w:pPr>
        <w:autoSpaceDE w:val="0"/>
        <w:autoSpaceDN w:val="0"/>
        <w:adjustRightInd w:val="0"/>
        <w:spacing w:after="0" w:line="240" w:lineRule="auto"/>
        <w:rPr>
          <w:rFonts w:eastAsia="TimesNewRomanPSMT"/>
          <w:bCs/>
          <w:color w:val="000000"/>
          <w:sz w:val="24"/>
        </w:rPr>
      </w:pPr>
      <w:r>
        <w:rPr>
          <w:rFonts w:eastAsia="TimesNewRomanPSMT"/>
          <w:bCs/>
          <w:color w:val="000000"/>
          <w:sz w:val="24"/>
        </w:rPr>
        <w:lastRenderedPageBreak/>
        <w:tab/>
      </w:r>
      <w:r w:rsidR="00E80714" w:rsidRPr="00E80714">
        <w:rPr>
          <w:rFonts w:eastAsia="TimesNewRomanPSMT"/>
          <w:bCs/>
          <w:color w:val="000000"/>
          <w:sz w:val="24"/>
        </w:rPr>
        <w:t>Этико-правовые требования при принятии поручения на ведение дела в правозащитной деятельности адвоката.</w:t>
      </w:r>
    </w:p>
    <w:p w:rsidR="00E80714" w:rsidRPr="00E80714" w:rsidRDefault="00D25807" w:rsidP="00E80714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 w:rsidR="00E80714" w:rsidRPr="00E80714">
        <w:rPr>
          <w:sz w:val="24"/>
          <w:lang w:eastAsia="ru-RU"/>
        </w:rPr>
        <w:t>Этика поведения адвоката в ходе участия в судебном процессе.</w:t>
      </w:r>
    </w:p>
    <w:p w:rsidR="00E80714" w:rsidRPr="00E80714" w:rsidRDefault="00D25807" w:rsidP="00E80714">
      <w:pPr>
        <w:spacing w:after="0"/>
        <w:jc w:val="both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ab/>
      </w:r>
      <w:r w:rsidR="00E80714" w:rsidRPr="00E80714">
        <w:rPr>
          <w:bCs/>
          <w:sz w:val="24"/>
          <w:lang w:eastAsia="ru-RU"/>
        </w:rPr>
        <w:t xml:space="preserve">Этические основы уголовно-процессуальной деятельности адвоката-защитника. </w:t>
      </w:r>
    </w:p>
    <w:p w:rsidR="00E80714" w:rsidRPr="00E80714" w:rsidRDefault="00D25807" w:rsidP="00E80714">
      <w:pPr>
        <w:spacing w:after="0"/>
        <w:jc w:val="both"/>
        <w:rPr>
          <w:bCs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Нравственные основы деятельности адвоката в уголовном судопроизводстве.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 xml:space="preserve">Этика и тактика допроса потерпевшего защитником обвиняемого. 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Нравственные основы судебного представительства по гражданским делам.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Нравственные основы деятельности адвоката в гражданском судопроизводстве.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Нравственные основы деятельности адвоката в административном судопроизводстве.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Нравственные основы поведения адвоката во взаимоотношениях с отдельными участниками судопроизводства.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Этические аспекты внутреннего убеждения адвоката при исследовании обстоятельств и доказательств по делу.</w:t>
      </w:r>
    </w:p>
    <w:p w:rsidR="00E80714" w:rsidRPr="00E80714" w:rsidRDefault="00D25807" w:rsidP="00E80714">
      <w:pPr>
        <w:spacing w:after="0"/>
        <w:jc w:val="both"/>
        <w:rPr>
          <w:rFonts w:eastAsia="TimesNewRomanPSMT"/>
          <w:color w:val="000000"/>
          <w:sz w:val="24"/>
        </w:rPr>
      </w:pPr>
      <w:r>
        <w:rPr>
          <w:rFonts w:eastAsia="TimesNewRomanPSMT"/>
          <w:color w:val="000000"/>
          <w:sz w:val="24"/>
        </w:rPr>
        <w:tab/>
      </w:r>
      <w:r w:rsidR="00E17C9F">
        <w:rPr>
          <w:rFonts w:eastAsia="TimesNewRomanPSMT"/>
          <w:color w:val="000000"/>
          <w:sz w:val="24"/>
        </w:rPr>
        <w:t xml:space="preserve">Этика поведения адвоката </w:t>
      </w:r>
      <w:r w:rsidR="00E80714" w:rsidRPr="00E80714">
        <w:rPr>
          <w:rFonts w:eastAsia="TimesNewRomanPSMT"/>
          <w:color w:val="000000"/>
          <w:sz w:val="24"/>
        </w:rPr>
        <w:t>при принятии поручения на ведение дела в качестве медиатора, третейского судьи и представителя стороны в споре.</w:t>
      </w:r>
    </w:p>
    <w:p w:rsidR="00E80714" w:rsidRPr="00E80714" w:rsidRDefault="00D25807" w:rsidP="00E80714">
      <w:pPr>
        <w:spacing w:after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 w:rsidR="00E80714" w:rsidRPr="00E80714">
        <w:rPr>
          <w:sz w:val="24"/>
          <w:lang w:eastAsia="ru-RU"/>
        </w:rPr>
        <w:t>Соблюдение правил адвокатской этики при назначении гонорара.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Формирование профессиональных этических правил и дисциплинарной ответственности адвоката.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17C9F">
        <w:rPr>
          <w:color w:val="000000"/>
          <w:sz w:val="24"/>
          <w:lang w:eastAsia="ru-RU"/>
        </w:rPr>
        <w:t xml:space="preserve"> Поощрения</w:t>
      </w:r>
      <w:r w:rsidR="00E80714" w:rsidRPr="00E80714">
        <w:rPr>
          <w:color w:val="000000"/>
          <w:sz w:val="24"/>
          <w:lang w:eastAsia="ru-RU"/>
        </w:rPr>
        <w:t xml:space="preserve"> за соблюдение профессиональных правил поведения и следование адвокатскому долгу в защите конституционных прав граждан.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 xml:space="preserve">Проблемы разграничения категорий «традиция» и «нормы профессиональной этики». 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Проблема совершенствования этики адвоката, нотариуса, частнопрактикующего юриста.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Концепция развития адвокатской этики в Российской Федерации.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Взаимодействие адвокатуры и органов государственного управления: традиция или правовая необходимость.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Взаимодействие адвокатуры и правоохранительных органов: традиция или правовая необходимость.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Этические основы адвокатской профессии в зарубежных станах.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Генеральные принципы этики адвокатов, утверждённые Международной ассоциацией юристов.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Конвенция о защите прав человека и основных свобод.</w:t>
      </w:r>
    </w:p>
    <w:p w:rsidR="00E80714" w:rsidRPr="00E80714" w:rsidRDefault="00D25807" w:rsidP="00E80714">
      <w:pPr>
        <w:spacing w:after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ab/>
      </w:r>
      <w:r w:rsidR="00E80714" w:rsidRPr="00E80714">
        <w:rPr>
          <w:color w:val="000000"/>
          <w:sz w:val="24"/>
          <w:lang w:eastAsia="ru-RU"/>
        </w:rPr>
        <w:t>Общий кодекс правил для адвокатов стран Европейского Сообщества.</w:t>
      </w:r>
    </w:p>
    <w:p w:rsidR="00C60970" w:rsidRPr="003130A0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3130A0">
        <w:rPr>
          <w:rFonts w:ascii="Times New Roman" w:hAnsi="Times New Roman" w:cs="Times New Roman"/>
        </w:rPr>
        <w:t>По итогам мероприятий отбираются лучшие исследовательские работы и направляются на II тур.</w:t>
      </w:r>
    </w:p>
    <w:p w:rsidR="00C60970" w:rsidRPr="00681198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3130A0">
        <w:rPr>
          <w:rFonts w:ascii="Times New Roman" w:hAnsi="Times New Roman" w:cs="Times New Roman"/>
          <w:b/>
          <w:bCs/>
        </w:rPr>
        <w:t xml:space="preserve">II тур — заочный </w:t>
      </w:r>
      <w:r w:rsidRPr="00361C9B">
        <w:rPr>
          <w:rFonts w:ascii="Times New Roman" w:hAnsi="Times New Roman" w:cs="Times New Roman"/>
          <w:b/>
        </w:rPr>
        <w:t>(</w:t>
      </w:r>
      <w:r w:rsidRPr="00361C9B">
        <w:rPr>
          <w:rFonts w:ascii="Times New Roman" w:hAnsi="Times New Roman" w:cs="Times New Roman"/>
          <w:b/>
          <w:bCs/>
        </w:rPr>
        <w:t>пе</w:t>
      </w:r>
      <w:r>
        <w:rPr>
          <w:rFonts w:ascii="Times New Roman" w:hAnsi="Times New Roman" w:cs="Times New Roman"/>
          <w:b/>
        </w:rPr>
        <w:t xml:space="preserve">риод с 15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</w:rPr>
          <w:t>2017 г</w:t>
        </w:r>
      </w:smartTag>
      <w:r w:rsidR="002434AB">
        <w:rPr>
          <w:rFonts w:ascii="Times New Roman" w:hAnsi="Times New Roman" w:cs="Times New Roman"/>
          <w:b/>
        </w:rPr>
        <w:t>. по 0</w:t>
      </w:r>
      <w:r w:rsidR="002801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</w:rPr>
          <w:t>2017</w:t>
        </w:r>
        <w:r w:rsidRPr="00361C9B">
          <w:rPr>
            <w:rFonts w:ascii="Times New Roman" w:hAnsi="Times New Roman" w:cs="Times New Roman"/>
            <w:b/>
          </w:rPr>
          <w:t xml:space="preserve"> г</w:t>
        </w:r>
      </w:smartTag>
      <w:r w:rsidRPr="00361C9B">
        <w:rPr>
          <w:rFonts w:ascii="Times New Roman" w:hAnsi="Times New Roman" w:cs="Times New Roman"/>
          <w:b/>
        </w:rPr>
        <w:t>.).</w:t>
      </w:r>
      <w:r w:rsidRPr="003130A0">
        <w:rPr>
          <w:rFonts w:ascii="Times New Roman" w:hAnsi="Times New Roman" w:cs="Times New Roman"/>
        </w:rPr>
        <w:t xml:space="preserve"> К участию </w:t>
      </w:r>
      <w:r w:rsidRPr="00681198">
        <w:rPr>
          <w:rFonts w:ascii="Times New Roman" w:hAnsi="Times New Roman" w:cs="Times New Roman"/>
        </w:rPr>
        <w:t>допускаются исследовательские работы победителей и призеров отборочного тура.</w:t>
      </w:r>
    </w:p>
    <w:p w:rsidR="00C60970" w:rsidRPr="00681198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</w:rPr>
        <w:t xml:space="preserve">Экспертный совет в срок до </w:t>
      </w:r>
      <w:r w:rsidRPr="00681198">
        <w:rPr>
          <w:rFonts w:ascii="Times New Roman" w:hAnsi="Times New Roman" w:cs="Times New Roman"/>
          <w:b/>
          <w:bCs/>
        </w:rPr>
        <w:t xml:space="preserve">02 декабря </w:t>
      </w:r>
      <w:smartTag w:uri="urn:schemas-microsoft-com:office:smarttags" w:element="metricconverter">
        <w:smartTagPr>
          <w:attr w:name="ProductID" w:val="2017 г"/>
        </w:smartTagPr>
        <w:r w:rsidRPr="00681198">
          <w:rPr>
            <w:rFonts w:ascii="Times New Roman" w:hAnsi="Times New Roman" w:cs="Times New Roman"/>
            <w:b/>
            <w:bCs/>
          </w:rPr>
          <w:t>2017 г</w:t>
        </w:r>
      </w:smartTag>
      <w:r w:rsidRPr="00681198">
        <w:rPr>
          <w:rFonts w:ascii="Times New Roman" w:hAnsi="Times New Roman" w:cs="Times New Roman"/>
          <w:b/>
          <w:bCs/>
        </w:rPr>
        <w:t xml:space="preserve">. </w:t>
      </w:r>
      <w:r w:rsidRPr="00681198">
        <w:rPr>
          <w:rFonts w:ascii="Times New Roman" w:hAnsi="Times New Roman" w:cs="Times New Roman"/>
        </w:rPr>
        <w:t>определяет лучшие исследовательские работы: отдельно – учащихся средних общеобразовательных учреждений, отдельно – студентов образовательных учреждений среднего профессионального образования, отдельно - студентов образовательных организаций высшего образования.</w:t>
      </w:r>
    </w:p>
    <w:p w:rsidR="00280130" w:rsidRPr="00681198" w:rsidRDefault="00C60970" w:rsidP="000B123B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  <w:b/>
          <w:bCs/>
        </w:rPr>
        <w:t xml:space="preserve">III тур — очный </w:t>
      </w:r>
      <w:r w:rsidRPr="00681198">
        <w:rPr>
          <w:rFonts w:ascii="Times New Roman" w:hAnsi="Times New Roman" w:cs="Times New Roman"/>
        </w:rPr>
        <w:t>(</w:t>
      </w:r>
      <w:r w:rsidR="00385199">
        <w:rPr>
          <w:rFonts w:ascii="Times New Roman" w:hAnsi="Times New Roman" w:cs="Times New Roman"/>
          <w:b/>
          <w:bCs/>
        </w:rPr>
        <w:t>14</w:t>
      </w:r>
      <w:r w:rsidRPr="00681198">
        <w:rPr>
          <w:rFonts w:ascii="Times New Roman" w:hAnsi="Times New Roman" w:cs="Times New Roman"/>
          <w:b/>
          <w:bCs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681198">
          <w:rPr>
            <w:rFonts w:ascii="Times New Roman" w:hAnsi="Times New Roman" w:cs="Times New Roman"/>
            <w:b/>
            <w:bCs/>
          </w:rPr>
          <w:t>2017 г</w:t>
        </w:r>
      </w:smartTag>
      <w:r w:rsidRPr="00681198">
        <w:rPr>
          <w:rFonts w:ascii="Times New Roman" w:hAnsi="Times New Roman" w:cs="Times New Roman"/>
          <w:b/>
        </w:rPr>
        <w:t>.</w:t>
      </w:r>
      <w:r w:rsidRPr="00681198">
        <w:rPr>
          <w:rFonts w:ascii="Times New Roman" w:hAnsi="Times New Roman" w:cs="Times New Roman"/>
        </w:rPr>
        <w:t xml:space="preserve">). К участию допускаются лучшие исследовательские работы по результатам II тура. Проводится в форме публичной защиты участниками Чтений своих работ перед Экспертным советом. </w:t>
      </w:r>
    </w:p>
    <w:p w:rsidR="00C60970" w:rsidRDefault="00C60970" w:rsidP="000B123B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</w:rPr>
        <w:t xml:space="preserve">Для участия в </w:t>
      </w:r>
      <w:r w:rsidRPr="00681198">
        <w:rPr>
          <w:rFonts w:ascii="Times New Roman" w:hAnsi="Times New Roman" w:cs="Times New Roman"/>
          <w:lang w:val="en-US"/>
        </w:rPr>
        <w:t>IV</w:t>
      </w:r>
      <w:r w:rsidRPr="00681198">
        <w:rPr>
          <w:rFonts w:ascii="Times New Roman" w:hAnsi="Times New Roman" w:cs="Times New Roman"/>
        </w:rPr>
        <w:t xml:space="preserve"> </w:t>
      </w:r>
      <w:r w:rsidRPr="00681198">
        <w:rPr>
          <w:rFonts w:ascii="Times New Roman" w:hAnsi="Times New Roman" w:cs="Times New Roman"/>
          <w:bCs/>
          <w:shd w:val="clear" w:color="auto" w:fill="FAFAFA"/>
        </w:rPr>
        <w:t xml:space="preserve">Всероссийских </w:t>
      </w:r>
      <w:r w:rsidRPr="00681198">
        <w:rPr>
          <w:rFonts w:ascii="Times New Roman" w:hAnsi="Times New Roman" w:cs="Times New Roman"/>
        </w:rPr>
        <w:t>юношеских чтениях</w:t>
      </w:r>
      <w:r w:rsidR="005424AE">
        <w:rPr>
          <w:rFonts w:ascii="Times New Roman" w:hAnsi="Times New Roman" w:cs="Times New Roman"/>
        </w:rPr>
        <w:t xml:space="preserve"> </w:t>
      </w:r>
      <w:r w:rsidR="005424AE" w:rsidRPr="00A16674">
        <w:rPr>
          <w:bCs/>
        </w:rPr>
        <w:t xml:space="preserve">«Нравственно-этические и правовые основы Российской адвокатуры и правозащитной деятельности» </w:t>
      </w:r>
      <w:r w:rsidR="002434AB">
        <w:rPr>
          <w:rFonts w:ascii="Times New Roman" w:hAnsi="Times New Roman" w:cs="Times New Roman"/>
          <w:b/>
          <w:bCs/>
        </w:rPr>
        <w:t>до 1</w:t>
      </w:r>
      <w:r w:rsidR="00280130" w:rsidRPr="00681198">
        <w:rPr>
          <w:rFonts w:ascii="Times New Roman" w:hAnsi="Times New Roman" w:cs="Times New Roman"/>
          <w:b/>
          <w:bCs/>
        </w:rPr>
        <w:t>1</w:t>
      </w:r>
      <w:r w:rsidRPr="00681198">
        <w:rPr>
          <w:rFonts w:ascii="Times New Roman" w:hAnsi="Times New Roman" w:cs="Times New Roman"/>
          <w:b/>
          <w:bCs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681198">
          <w:rPr>
            <w:rFonts w:ascii="Times New Roman" w:hAnsi="Times New Roman" w:cs="Times New Roman"/>
            <w:b/>
            <w:bCs/>
          </w:rPr>
          <w:t>2017 г</w:t>
        </w:r>
      </w:smartTag>
      <w:r w:rsidRPr="00681198">
        <w:rPr>
          <w:rFonts w:ascii="Times New Roman" w:hAnsi="Times New Roman" w:cs="Times New Roman"/>
          <w:b/>
          <w:bCs/>
        </w:rPr>
        <w:t xml:space="preserve">. </w:t>
      </w:r>
      <w:r w:rsidR="00A632CB">
        <w:rPr>
          <w:rFonts w:ascii="Times New Roman" w:hAnsi="Times New Roman" w:cs="Times New Roman"/>
        </w:rPr>
        <w:t>Н</w:t>
      </w:r>
      <w:r w:rsidRPr="00681198">
        <w:rPr>
          <w:rFonts w:ascii="Times New Roman" w:hAnsi="Times New Roman" w:cs="Times New Roman"/>
        </w:rPr>
        <w:t>еобходимо прислать по электронной почте заявку (</w:t>
      </w:r>
      <w:r w:rsidRPr="00681198">
        <w:rPr>
          <w:rFonts w:ascii="Times New Roman" w:hAnsi="Times New Roman" w:cs="Times New Roman"/>
          <w:i/>
        </w:rPr>
        <w:t>Приложение 1</w:t>
      </w:r>
      <w:r w:rsidRPr="00681198">
        <w:rPr>
          <w:rFonts w:ascii="Times New Roman" w:hAnsi="Times New Roman" w:cs="Times New Roman"/>
        </w:rPr>
        <w:t>) и научно-исследовательскую работу, соответствующую тематике</w:t>
      </w:r>
      <w:r w:rsidRPr="00450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 по адресу</w:t>
      </w:r>
      <w:r w:rsidRPr="00681198">
        <w:rPr>
          <w:rFonts w:ascii="Times New Roman" w:hAnsi="Times New Roman" w:cs="Times New Roman"/>
        </w:rPr>
        <w:t xml:space="preserve">: </w:t>
      </w:r>
      <w:hyperlink r:id="rId11" w:history="1">
        <w:r w:rsidR="00681198" w:rsidRPr="00AB0263">
          <w:rPr>
            <w:rStyle w:val="a5"/>
            <w:rFonts w:ascii="Times New Roman" w:hAnsi="Times New Roman"/>
            <w:color w:val="auto"/>
            <w:shd w:val="clear" w:color="auto" w:fill="FFFFFF"/>
          </w:rPr>
          <w:t>ugolovcheb@yandex.ru</w:t>
        </w:r>
      </w:hyperlink>
      <w:r w:rsidRPr="00AB0263">
        <w:rPr>
          <w:rFonts w:ascii="Times New Roman" w:hAnsi="Times New Roman" w:cs="Times New Roman"/>
        </w:rPr>
        <w:t>,</w:t>
      </w:r>
      <w:r w:rsidR="00681198" w:rsidRPr="00AB0263">
        <w:rPr>
          <w:rFonts w:ascii="Times New Roman" w:hAnsi="Times New Roman" w:cs="Times New Roman"/>
        </w:rPr>
        <w:t xml:space="preserve"> </w:t>
      </w:r>
      <w:r w:rsidRPr="00AB0263">
        <w:rPr>
          <w:rFonts w:ascii="Times New Roman" w:hAnsi="Times New Roman" w:cs="Times New Roman"/>
        </w:rPr>
        <w:t>на</w:t>
      </w:r>
      <w:r w:rsidRPr="00681198">
        <w:rPr>
          <w:rFonts w:ascii="Times New Roman" w:hAnsi="Times New Roman" w:cs="Times New Roman"/>
        </w:rPr>
        <w:t xml:space="preserve"> бумажном носителе - по адресу: 428000, Чебоксары, пр. М. Горького, д. 24, </w:t>
      </w:r>
      <w:proofErr w:type="spellStart"/>
      <w:r w:rsidRPr="00681198">
        <w:rPr>
          <w:rFonts w:ascii="Times New Roman" w:hAnsi="Times New Roman" w:cs="Times New Roman"/>
        </w:rPr>
        <w:t>каб</w:t>
      </w:r>
      <w:proofErr w:type="spellEnd"/>
      <w:r w:rsidRPr="00681198">
        <w:rPr>
          <w:rFonts w:ascii="Times New Roman" w:hAnsi="Times New Roman" w:cs="Times New Roman"/>
        </w:rPr>
        <w:t>. 229 (кафедра</w:t>
      </w:r>
      <w:r w:rsidRPr="004501DE">
        <w:rPr>
          <w:rFonts w:ascii="Times New Roman" w:hAnsi="Times New Roman" w:cs="Times New Roman"/>
        </w:rPr>
        <w:t xml:space="preserve"> уголовного права и судопроизводства).</w:t>
      </w:r>
    </w:p>
    <w:p w:rsidR="00C60970" w:rsidRPr="00681198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E0611C">
        <w:rPr>
          <w:rFonts w:ascii="Times New Roman" w:hAnsi="Times New Roman" w:cs="Times New Roman"/>
        </w:rPr>
        <w:t xml:space="preserve">Объем научно-исследовательской работы не должен превышать 15 машинописных страниц формата А4, включая рисунки, таблицы, формулы, список литературы для учащихся </w:t>
      </w:r>
      <w:r w:rsidRPr="00681198">
        <w:rPr>
          <w:rFonts w:ascii="Times New Roman" w:hAnsi="Times New Roman" w:cs="Times New Roman"/>
        </w:rPr>
        <w:t>средних общеобразовательных учреждений и не более 30 – для студентов образовательных учреждений среднего профессионального образования и студентов образовательных организаций высшего образования.</w:t>
      </w:r>
    </w:p>
    <w:p w:rsidR="00C60970" w:rsidRPr="00681198" w:rsidRDefault="00C60970" w:rsidP="00E0611C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</w:rPr>
        <w:t>Работы должны быть выполнены в редакторе </w:t>
      </w:r>
      <w:r w:rsidRPr="00681198">
        <w:rPr>
          <w:rFonts w:ascii="Times New Roman" w:hAnsi="Times New Roman" w:cs="Times New Roman"/>
          <w:lang w:val="en-US"/>
        </w:rPr>
        <w:t>Microsoft Word</w:t>
      </w:r>
      <w:r w:rsidRPr="00681198">
        <w:rPr>
          <w:rFonts w:ascii="Times New Roman" w:hAnsi="Times New Roman" w:cs="Times New Roman"/>
        </w:rPr>
        <w:t>: ориентация листа – книжная, формат А4, поля по 25 мм по периметру страницы, шрифт </w:t>
      </w:r>
      <w:r w:rsidRPr="00681198">
        <w:rPr>
          <w:rFonts w:ascii="Times New Roman" w:hAnsi="Times New Roman" w:cs="Times New Roman"/>
          <w:lang w:val="en-US"/>
        </w:rPr>
        <w:t>Times New Roman</w:t>
      </w:r>
      <w:r w:rsidRPr="00681198">
        <w:rPr>
          <w:rFonts w:ascii="Times New Roman" w:hAnsi="Times New Roman" w:cs="Times New Roman"/>
        </w:rPr>
        <w:t xml:space="preserve">, размер 14 </w:t>
      </w:r>
      <w:proofErr w:type="spellStart"/>
      <w:r w:rsidRPr="00681198">
        <w:rPr>
          <w:rFonts w:ascii="Times New Roman" w:hAnsi="Times New Roman" w:cs="Times New Roman"/>
        </w:rPr>
        <w:t>пт</w:t>
      </w:r>
      <w:proofErr w:type="spellEnd"/>
      <w:r w:rsidRPr="00681198">
        <w:rPr>
          <w:rFonts w:ascii="Times New Roman" w:hAnsi="Times New Roman" w:cs="Times New Roman"/>
        </w:rPr>
        <w:t xml:space="preserve">, междустрочный интервал – 1,5, выравнивание по ширине страницы, абзацный отступ – 1 см. Образец оформления титульного листа конкурсной работы оформляется в соответствии с </w:t>
      </w:r>
      <w:r w:rsidRPr="00681198">
        <w:rPr>
          <w:rFonts w:ascii="Times New Roman" w:hAnsi="Times New Roman" w:cs="Times New Roman"/>
          <w:i/>
        </w:rPr>
        <w:t>Приложением 2</w:t>
      </w:r>
      <w:r w:rsidRPr="00681198">
        <w:rPr>
          <w:rFonts w:ascii="Times New Roman" w:hAnsi="Times New Roman" w:cs="Times New Roman"/>
        </w:rPr>
        <w:t>.</w:t>
      </w:r>
    </w:p>
    <w:p w:rsidR="00C60970" w:rsidRPr="00681198" w:rsidRDefault="00C60970" w:rsidP="00C64113">
      <w:pPr>
        <w:spacing w:after="0" w:line="240" w:lineRule="auto"/>
        <w:ind w:firstLine="567"/>
        <w:jc w:val="both"/>
        <w:rPr>
          <w:sz w:val="24"/>
        </w:rPr>
      </w:pPr>
      <w:r w:rsidRPr="00681198">
        <w:rPr>
          <w:sz w:val="24"/>
        </w:rPr>
        <w:t xml:space="preserve">Допускается наличие в работе таблиц, схем и рисунков. Названия и номера рисунков должны быть указаны под рисунками, названия и номера таблиц – над таблицами. Список источников и литературы оформляется в соответствии с ГОСТ Р 7.05-2008 «Библиографическая ссылка» в алфавитном порядке. </w:t>
      </w:r>
    </w:p>
    <w:p w:rsidR="00C60970" w:rsidRPr="00681198" w:rsidRDefault="00C60970" w:rsidP="00AD625F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</w:rPr>
        <w:tab/>
        <w:t>Победители Чтений определяются среди:</w:t>
      </w:r>
    </w:p>
    <w:p w:rsidR="00C60970" w:rsidRPr="00681198" w:rsidRDefault="00C60970" w:rsidP="00AD625F">
      <w:pPr>
        <w:pStyle w:val="Standard"/>
        <w:ind w:firstLine="360"/>
        <w:jc w:val="both"/>
        <w:rPr>
          <w:rStyle w:val="StrongEmphasis"/>
          <w:rFonts w:ascii="Times New Roman" w:hAnsi="Times New Roman" w:cs="Times New Roman"/>
          <w:b w:val="0"/>
          <w:bCs/>
        </w:rPr>
      </w:pPr>
      <w:r w:rsidRPr="00681198">
        <w:rPr>
          <w:rFonts w:ascii="Times New Roman" w:hAnsi="Times New Roman" w:cs="Times New Roman"/>
        </w:rPr>
        <w:t xml:space="preserve">- </w:t>
      </w:r>
      <w:r w:rsidRPr="00681198">
        <w:rPr>
          <w:rFonts w:ascii="Times New Roman" w:hAnsi="Times New Roman" w:cs="Times New Roman"/>
          <w:b/>
        </w:rPr>
        <w:t>учащихся</w:t>
      </w:r>
      <w:r w:rsidRPr="00681198">
        <w:rPr>
          <w:rStyle w:val="StrongEmphasis"/>
          <w:rFonts w:ascii="Times New Roman" w:hAnsi="Times New Roman" w:cs="Times New Roman"/>
          <w:b w:val="0"/>
          <w:bCs/>
        </w:rPr>
        <w:t xml:space="preserve"> общеобразовательных учреждений (9-11кл.);</w:t>
      </w:r>
    </w:p>
    <w:p w:rsidR="00C60970" w:rsidRPr="00681198" w:rsidRDefault="00C60970" w:rsidP="00AD625F">
      <w:pPr>
        <w:pStyle w:val="Standard"/>
        <w:ind w:firstLine="360"/>
        <w:jc w:val="both"/>
        <w:rPr>
          <w:rFonts w:ascii="Times New Roman" w:hAnsi="Times New Roman" w:cs="Times New Roman"/>
        </w:rPr>
      </w:pPr>
      <w:r w:rsidRPr="00681198">
        <w:rPr>
          <w:rStyle w:val="StrongEmphasis"/>
          <w:rFonts w:ascii="Times New Roman" w:hAnsi="Times New Roman" w:cs="Times New Roman"/>
          <w:bCs/>
        </w:rPr>
        <w:t xml:space="preserve">-студентов </w:t>
      </w:r>
      <w:r w:rsidRPr="00681198">
        <w:rPr>
          <w:rFonts w:ascii="Times New Roman" w:hAnsi="Times New Roman" w:cs="Times New Roman"/>
        </w:rPr>
        <w:t>образовательных учреждений среднего профессионального образования;</w:t>
      </w:r>
    </w:p>
    <w:p w:rsidR="00C60970" w:rsidRDefault="00C60970" w:rsidP="00AD625F">
      <w:pPr>
        <w:pStyle w:val="Standard"/>
        <w:ind w:firstLine="360"/>
        <w:jc w:val="both"/>
        <w:rPr>
          <w:rFonts w:ascii="Times New Roman" w:hAnsi="Times New Roman" w:cs="Times New Roman"/>
        </w:rPr>
      </w:pPr>
      <w:r w:rsidRPr="00681198">
        <w:rPr>
          <w:rFonts w:ascii="Times New Roman" w:hAnsi="Times New Roman" w:cs="Times New Roman"/>
        </w:rPr>
        <w:t>-</w:t>
      </w:r>
      <w:r w:rsidRPr="00681198">
        <w:rPr>
          <w:rStyle w:val="StrongEmphasis"/>
          <w:rFonts w:ascii="Times New Roman" w:hAnsi="Times New Roman" w:cs="Times New Roman"/>
          <w:bCs/>
        </w:rPr>
        <w:t xml:space="preserve">студентов </w:t>
      </w:r>
      <w:r w:rsidRPr="00681198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организаций высшего</w:t>
      </w:r>
      <w:r w:rsidRPr="004501DE">
        <w:rPr>
          <w:rFonts w:ascii="Times New Roman" w:hAnsi="Times New Roman" w:cs="Times New Roman"/>
        </w:rPr>
        <w:t xml:space="preserve"> образования.</w:t>
      </w:r>
    </w:p>
    <w:p w:rsidR="00C60970" w:rsidRDefault="00C60970" w:rsidP="00AD625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 xml:space="preserve">Каждый участник </w:t>
      </w:r>
      <w:r>
        <w:rPr>
          <w:rFonts w:ascii="Times New Roman" w:hAnsi="Times New Roman" w:cs="Times New Roman"/>
        </w:rPr>
        <w:t>получает свидетельство</w:t>
      </w:r>
      <w:r w:rsidRPr="004501DE">
        <w:rPr>
          <w:rFonts w:ascii="Times New Roman" w:hAnsi="Times New Roman" w:cs="Times New Roman"/>
        </w:rPr>
        <w:t xml:space="preserve"> участника Чтений, победители –</w:t>
      </w:r>
      <w:r w:rsidRPr="00173760">
        <w:rPr>
          <w:rFonts w:ascii="Times New Roman" w:hAnsi="Times New Roman" w:cs="Times New Roman"/>
        </w:rPr>
        <w:t>дипломы I, II, III степени</w:t>
      </w:r>
      <w:r>
        <w:rPr>
          <w:rFonts w:ascii="Times New Roman" w:hAnsi="Times New Roman" w:cs="Times New Roman"/>
        </w:rPr>
        <w:t xml:space="preserve"> по трем направлениям</w:t>
      </w:r>
      <w:r w:rsidR="00AB0263">
        <w:rPr>
          <w:rFonts w:ascii="Times New Roman" w:hAnsi="Times New Roman" w:cs="Times New Roman"/>
        </w:rPr>
        <w:t>. Приз</w:t>
      </w:r>
      <w:r w:rsidR="006B588F">
        <w:rPr>
          <w:rFonts w:ascii="Times New Roman" w:hAnsi="Times New Roman" w:cs="Times New Roman"/>
        </w:rPr>
        <w:t>еры награждаются ценными подарками</w:t>
      </w:r>
      <w:r w:rsidR="00AB0263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Pr="00A36F2B">
        <w:rPr>
          <w:rFonts w:ascii="Times New Roman" w:hAnsi="Times New Roman" w:cs="Times New Roman"/>
        </w:rPr>
        <w:t>1 мест</w:t>
      </w:r>
      <w:r w:rsidR="00A976E3">
        <w:rPr>
          <w:rFonts w:ascii="Times New Roman" w:hAnsi="Times New Roman" w:cs="Times New Roman"/>
        </w:rPr>
        <w:t xml:space="preserve">о-3000 руб.; 2 место – 2000 </w:t>
      </w:r>
      <w:proofErr w:type="spellStart"/>
      <w:r w:rsidR="00A976E3">
        <w:rPr>
          <w:rFonts w:ascii="Times New Roman" w:hAnsi="Times New Roman" w:cs="Times New Roman"/>
        </w:rPr>
        <w:t>руб</w:t>
      </w:r>
      <w:proofErr w:type="spellEnd"/>
      <w:r w:rsidR="00A976E3">
        <w:rPr>
          <w:rFonts w:ascii="Times New Roman" w:hAnsi="Times New Roman" w:cs="Times New Roman"/>
        </w:rPr>
        <w:t>;</w:t>
      </w:r>
      <w:r w:rsidRPr="00A36F2B">
        <w:rPr>
          <w:rFonts w:ascii="Times New Roman" w:hAnsi="Times New Roman" w:cs="Times New Roman"/>
        </w:rPr>
        <w:t xml:space="preserve"> 3 место- 1000 руб</w:t>
      </w:r>
      <w:r w:rsidR="00AB0263">
        <w:rPr>
          <w:rFonts w:ascii="Times New Roman" w:hAnsi="Times New Roman" w:cs="Times New Roman"/>
        </w:rPr>
        <w:t>.</w:t>
      </w:r>
    </w:p>
    <w:p w:rsidR="00C60970" w:rsidRDefault="00C60970" w:rsidP="009A38AA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Руководители </w:t>
      </w:r>
      <w:r w:rsidRPr="00173760">
        <w:rPr>
          <w:rFonts w:ascii="Times New Roman" w:hAnsi="Times New Roman" w:cs="Times New Roman"/>
          <w:color w:val="000000"/>
          <w:shd w:val="clear" w:color="auto" w:fill="FFFFFF"/>
        </w:rPr>
        <w:t>за акт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ивную </w:t>
      </w:r>
      <w:r w:rsidRPr="00173760">
        <w:rPr>
          <w:rFonts w:ascii="Times New Roman" w:hAnsi="Times New Roman" w:cs="Times New Roman"/>
          <w:color w:val="000000"/>
          <w:shd w:val="clear" w:color="auto" w:fill="FFFFFF"/>
        </w:rPr>
        <w:t>работу по подготовке участника(</w:t>
      </w:r>
      <w:proofErr w:type="spellStart"/>
      <w:r w:rsidRPr="00173760">
        <w:rPr>
          <w:rFonts w:ascii="Times New Roman" w:hAnsi="Times New Roman" w:cs="Times New Roman"/>
          <w:color w:val="000000"/>
          <w:shd w:val="clear" w:color="auto" w:fill="FFFFFF"/>
        </w:rPr>
        <w:t>ов</w:t>
      </w:r>
      <w:proofErr w:type="spellEnd"/>
      <w:r w:rsidRPr="00173760">
        <w:rPr>
          <w:rFonts w:ascii="Times New Roman" w:hAnsi="Times New Roman" w:cs="Times New Roman"/>
          <w:color w:val="000000"/>
          <w:shd w:val="clear" w:color="auto" w:fill="FFFFFF"/>
        </w:rPr>
        <w:t>) Чтений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награждаются почётными грамотами.</w:t>
      </w:r>
    </w:p>
    <w:p w:rsidR="00C60970" w:rsidRDefault="00C60970" w:rsidP="00AD625F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Чтениях учреждаются</w:t>
      </w:r>
      <w:r w:rsidRPr="004501DE">
        <w:rPr>
          <w:rFonts w:ascii="Times New Roman" w:hAnsi="Times New Roman" w:cs="Times New Roman"/>
        </w:rPr>
        <w:t xml:space="preserve"> специальные номинации: «Лучший исследовател</w:t>
      </w:r>
      <w:r>
        <w:rPr>
          <w:rFonts w:ascii="Times New Roman" w:hAnsi="Times New Roman" w:cs="Times New Roman"/>
        </w:rPr>
        <w:t>ьский проект»,</w:t>
      </w:r>
      <w:r w:rsidRPr="004501DE">
        <w:rPr>
          <w:rFonts w:ascii="Times New Roman" w:hAnsi="Times New Roman" w:cs="Times New Roman"/>
        </w:rPr>
        <w:t xml:space="preserve"> «Лучший правовед», «Лучший оратор», «Лучший оппонент», «Лучшая презентация», «Юный правозащитник».</w:t>
      </w:r>
      <w:r w:rsidR="00AB0263">
        <w:rPr>
          <w:rFonts w:ascii="Times New Roman" w:hAnsi="Times New Roman" w:cs="Times New Roman"/>
        </w:rPr>
        <w:t xml:space="preserve"> </w:t>
      </w:r>
      <w:r w:rsidR="006B588F">
        <w:rPr>
          <w:rFonts w:ascii="Times New Roman" w:hAnsi="Times New Roman" w:cs="Times New Roman"/>
        </w:rPr>
        <w:t>Каждый победитель награждае</w:t>
      </w:r>
      <w:r w:rsidR="00AB0263">
        <w:rPr>
          <w:rFonts w:ascii="Times New Roman" w:hAnsi="Times New Roman" w:cs="Times New Roman"/>
        </w:rPr>
        <w:t>тся ценн</w:t>
      </w:r>
      <w:r w:rsidR="006B588F">
        <w:rPr>
          <w:rFonts w:ascii="Times New Roman" w:hAnsi="Times New Roman" w:cs="Times New Roman"/>
        </w:rPr>
        <w:t>ы</w:t>
      </w:r>
      <w:r w:rsidR="00A632CB">
        <w:rPr>
          <w:rFonts w:ascii="Times New Roman" w:hAnsi="Times New Roman" w:cs="Times New Roman"/>
        </w:rPr>
        <w:t>ми подарками в сумме 1000 руб.</w:t>
      </w:r>
    </w:p>
    <w:p w:rsidR="00C60970" w:rsidRPr="00AB0263" w:rsidRDefault="00C60970" w:rsidP="00AD625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 xml:space="preserve">Авторы лучших работ могут быть рекомендованы к участию во Всероссийских и </w:t>
      </w:r>
      <w:r w:rsidRPr="00AB0263">
        <w:rPr>
          <w:rFonts w:ascii="Times New Roman" w:hAnsi="Times New Roman" w:cs="Times New Roman"/>
        </w:rPr>
        <w:t>региональных конкурсах и олимпиадах по юриспруденции, опубликованию результатов научных работ в сборнике трудов молодых ученых, а также к поступлению в образовательные организации Российского университета кооперации.</w:t>
      </w:r>
    </w:p>
    <w:p w:rsidR="00C60970" w:rsidRPr="00AB0263" w:rsidRDefault="00C60970" w:rsidP="00AD625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B0263">
        <w:rPr>
          <w:rFonts w:ascii="Times New Roman" w:hAnsi="Times New Roman" w:cs="Times New Roman"/>
          <w:b/>
          <w:bCs/>
        </w:rPr>
        <w:t>Контактные данные Оргкомитета</w:t>
      </w:r>
    </w:p>
    <w:p w:rsidR="006511F5" w:rsidRPr="00AB0263" w:rsidRDefault="00C60970" w:rsidP="006511F5">
      <w:pPr>
        <w:pStyle w:val="Standard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428000 г"/>
        </w:smartTagPr>
        <w:r w:rsidRPr="00AB0263">
          <w:rPr>
            <w:rFonts w:ascii="Times New Roman" w:hAnsi="Times New Roman" w:cs="Times New Roman"/>
          </w:rPr>
          <w:t>428000 г</w:t>
        </w:r>
      </w:smartTag>
      <w:r w:rsidRPr="00AB0263">
        <w:rPr>
          <w:rFonts w:ascii="Times New Roman" w:hAnsi="Times New Roman" w:cs="Times New Roman"/>
        </w:rPr>
        <w:t xml:space="preserve">. Чебоксары, пр. М. Горького, 24, </w:t>
      </w:r>
      <w:proofErr w:type="spellStart"/>
      <w:r w:rsidRPr="00AB0263">
        <w:rPr>
          <w:rFonts w:ascii="Times New Roman" w:hAnsi="Times New Roman" w:cs="Times New Roman"/>
        </w:rPr>
        <w:t>каб</w:t>
      </w:r>
      <w:proofErr w:type="spellEnd"/>
      <w:r w:rsidRPr="00AB0263">
        <w:rPr>
          <w:rFonts w:ascii="Times New Roman" w:hAnsi="Times New Roman" w:cs="Times New Roman"/>
        </w:rPr>
        <w:t xml:space="preserve">. 229 (кафедра уголовного права и судопроизводства).Тел. (8352) 41-97-57.Эл. почта: </w:t>
      </w:r>
      <w:hyperlink r:id="rId12" w:history="1">
        <w:r w:rsidR="006511F5" w:rsidRPr="00AB0263">
          <w:rPr>
            <w:rStyle w:val="a5"/>
            <w:rFonts w:ascii="Times New Roman" w:hAnsi="Times New Roman"/>
            <w:color w:val="auto"/>
            <w:shd w:val="clear" w:color="auto" w:fill="FFFFFF"/>
          </w:rPr>
          <w:t>ugolovcheb@yandex.ru</w:t>
        </w:r>
      </w:hyperlink>
    </w:p>
    <w:p w:rsidR="00A01EC7" w:rsidRPr="00AB0263" w:rsidRDefault="00C60970" w:rsidP="006511F5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AB0263">
        <w:rPr>
          <w:rFonts w:ascii="Times New Roman" w:hAnsi="Times New Roman" w:cs="Times New Roman"/>
        </w:rPr>
        <w:t>Контактные телефоны</w:t>
      </w:r>
      <w:r w:rsidR="00A01EC7" w:rsidRPr="00AB0263">
        <w:rPr>
          <w:rFonts w:ascii="Times New Roman" w:hAnsi="Times New Roman" w:cs="Times New Roman"/>
        </w:rPr>
        <w:t>: Купцов Владимир Александрович</w:t>
      </w:r>
      <w:r w:rsidR="006511F5" w:rsidRPr="00AB0263">
        <w:rPr>
          <w:rFonts w:ascii="Times New Roman" w:hAnsi="Times New Roman" w:cs="Times New Roman"/>
        </w:rPr>
        <w:t xml:space="preserve"> </w:t>
      </w:r>
      <w:r w:rsidR="00A01EC7" w:rsidRPr="00AB0263">
        <w:rPr>
          <w:rFonts w:ascii="Times New Roman" w:hAnsi="Times New Roman" w:cs="Times New Roman"/>
        </w:rPr>
        <w:t>-</w:t>
      </w:r>
      <w:r w:rsidR="006511F5" w:rsidRPr="00AB0263">
        <w:rPr>
          <w:rFonts w:ascii="Times New Roman" w:hAnsi="Times New Roman" w:cs="Times New Roman"/>
        </w:rPr>
        <w:t xml:space="preserve"> </w:t>
      </w:r>
      <w:r w:rsidR="00A01EC7" w:rsidRPr="00AB0263">
        <w:rPr>
          <w:rFonts w:ascii="Times New Roman" w:hAnsi="Times New Roman" w:cs="Times New Roman"/>
        </w:rPr>
        <w:t>89176771709</w:t>
      </w:r>
    </w:p>
    <w:p w:rsidR="00C60970" w:rsidRPr="00AB0263" w:rsidRDefault="00A01EC7" w:rsidP="00AD625F">
      <w:pPr>
        <w:pStyle w:val="Standard"/>
        <w:ind w:firstLine="708"/>
        <w:jc w:val="both"/>
        <w:rPr>
          <w:rFonts w:ascii="Times New Roman" w:hAnsi="Times New Roman" w:cs="Times New Roman"/>
          <w:b/>
          <w:bCs/>
        </w:rPr>
      </w:pPr>
      <w:r w:rsidRPr="00AB0263">
        <w:rPr>
          <w:rFonts w:ascii="Times New Roman" w:hAnsi="Times New Roman" w:cs="Times New Roman"/>
        </w:rPr>
        <w:t xml:space="preserve">                                        Алексеева Ирина Сергеевна - </w:t>
      </w:r>
      <w:r w:rsidR="00C60970" w:rsidRPr="00AB0263">
        <w:rPr>
          <w:rFonts w:ascii="Times New Roman" w:hAnsi="Times New Roman" w:cs="Times New Roman"/>
        </w:rPr>
        <w:t xml:space="preserve"> 89613455459</w:t>
      </w: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Pr="0028013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Pr="0028013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Pr="0028013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Pr="00F0786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Pr="00F07860">
        <w:rPr>
          <w:sz w:val="26"/>
          <w:szCs w:val="26"/>
        </w:rPr>
        <w:t xml:space="preserve">иложение </w:t>
      </w:r>
      <w:r>
        <w:rPr>
          <w:sz w:val="26"/>
          <w:szCs w:val="26"/>
        </w:rPr>
        <w:t>1</w:t>
      </w: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F67CC2">
      <w:pPr>
        <w:shd w:val="clear" w:color="auto" w:fill="FFFFFF"/>
        <w:spacing w:after="0" w:line="24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Заявка </w:t>
      </w:r>
    </w:p>
    <w:p w:rsidR="00C60970" w:rsidRDefault="00C60970" w:rsidP="00B77161">
      <w:pPr>
        <w:shd w:val="clear" w:color="auto" w:fill="FFFFFF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iCs/>
          <w:sz w:val="24"/>
        </w:rPr>
        <w:t xml:space="preserve">на участие в </w:t>
      </w:r>
      <w:r>
        <w:rPr>
          <w:b/>
          <w:sz w:val="24"/>
          <w:lang w:val="en-US"/>
        </w:rPr>
        <w:t>IV</w:t>
      </w:r>
      <w:r w:rsidRPr="00B77161">
        <w:rPr>
          <w:b/>
          <w:sz w:val="24"/>
        </w:rPr>
        <w:t xml:space="preserve"> </w:t>
      </w:r>
      <w:r>
        <w:rPr>
          <w:b/>
          <w:bCs/>
          <w:sz w:val="24"/>
          <w:shd w:val="clear" w:color="auto" w:fill="FAFAFA"/>
        </w:rPr>
        <w:t xml:space="preserve">Всероссийских </w:t>
      </w:r>
      <w:r>
        <w:rPr>
          <w:b/>
          <w:sz w:val="24"/>
        </w:rPr>
        <w:t>юношеских Ч</w:t>
      </w:r>
      <w:r w:rsidRPr="007C4887">
        <w:rPr>
          <w:b/>
          <w:sz w:val="24"/>
        </w:rPr>
        <w:t>тени</w:t>
      </w:r>
      <w:r>
        <w:rPr>
          <w:b/>
          <w:sz w:val="24"/>
        </w:rPr>
        <w:t xml:space="preserve">ях </w:t>
      </w:r>
      <w:r w:rsidR="00875A93" w:rsidRPr="007C4887">
        <w:rPr>
          <w:b/>
          <w:bCs/>
          <w:sz w:val="24"/>
        </w:rPr>
        <w:t>«</w:t>
      </w:r>
      <w:r w:rsidR="00875A93">
        <w:rPr>
          <w:b/>
          <w:bCs/>
          <w:sz w:val="24"/>
        </w:rPr>
        <w:t>Нравственно-этические и правовые основы Российской адвокатуры</w:t>
      </w:r>
      <w:r w:rsidR="00875A93" w:rsidRPr="007C4887">
        <w:rPr>
          <w:b/>
          <w:bCs/>
          <w:sz w:val="24"/>
        </w:rPr>
        <w:t xml:space="preserve"> и правоза</w:t>
      </w:r>
      <w:r w:rsidR="00875A93">
        <w:rPr>
          <w:b/>
          <w:bCs/>
          <w:sz w:val="24"/>
        </w:rPr>
        <w:t>щитной деятельности»</w:t>
      </w:r>
    </w:p>
    <w:p w:rsidR="00C60970" w:rsidRPr="00B77161" w:rsidRDefault="00C60970" w:rsidP="00B77161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p w:rsidR="00C60970" w:rsidRPr="00892E36" w:rsidRDefault="00C60970" w:rsidP="00B77161">
      <w:pPr>
        <w:spacing w:after="0" w:line="240" w:lineRule="auto"/>
        <w:jc w:val="center"/>
        <w:rPr>
          <w:b/>
          <w:sz w:val="24"/>
        </w:rPr>
      </w:pPr>
    </w:p>
    <w:tbl>
      <w:tblPr>
        <w:tblW w:w="9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4320"/>
      </w:tblGrid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090EA7" w:rsidRDefault="00C60970" w:rsidP="00CA6E7C">
            <w:pPr>
              <w:spacing w:before="105" w:after="105"/>
            </w:pPr>
            <w:r w:rsidRPr="00090EA7">
              <w:t>ФИО участника (</w:t>
            </w:r>
            <w:proofErr w:type="spellStart"/>
            <w:r w:rsidRPr="00090EA7">
              <w:t>ов</w:t>
            </w:r>
            <w:proofErr w:type="spellEnd"/>
            <w:r w:rsidRPr="00090EA7">
              <w:t>) </w:t>
            </w:r>
            <w:r w:rsidRPr="00090EA7">
              <w:rPr>
                <w:i/>
                <w:iCs/>
              </w:rPr>
              <w:t>(полностью)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0970" w:rsidRPr="00090EA7" w:rsidRDefault="00C60970" w:rsidP="00CA6E7C">
            <w:pPr>
              <w:spacing w:before="105" w:after="105"/>
            </w:pPr>
            <w:r w:rsidRPr="00090EA7">
              <w:t>1.</w:t>
            </w:r>
          </w:p>
          <w:p w:rsidR="00C60970" w:rsidRPr="00090EA7" w:rsidRDefault="00C60970" w:rsidP="00CA6E7C">
            <w:pPr>
              <w:spacing w:before="105" w:after="105"/>
            </w:pPr>
            <w:r w:rsidRPr="00090EA7">
              <w:t>2.</w:t>
            </w:r>
          </w:p>
          <w:p w:rsidR="00C60970" w:rsidRPr="00090EA7" w:rsidRDefault="00C60970" w:rsidP="00CA6E7C">
            <w:pPr>
              <w:spacing w:before="105" w:after="105"/>
            </w:pPr>
            <w:r w:rsidRPr="00090EA7">
              <w:t>3.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Направление исследования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Название работы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Место работы, учебы, класс (курс)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Научный руководитель (ФИО</w:t>
            </w:r>
            <w:r>
              <w:rPr>
                <w:sz w:val="24"/>
              </w:rPr>
              <w:t xml:space="preserve"> полностью</w:t>
            </w:r>
            <w:r w:rsidRPr="0044099C">
              <w:rPr>
                <w:sz w:val="24"/>
              </w:rPr>
              <w:t>, место работы, должность руководителя)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Почтовый адрес, на который следует выслать пакет документов (с указанием индекса), ФИО получателя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</w:rPr>
              <w:t>Контактный телефон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  <w:tr w:rsidR="00C60970" w:rsidRPr="00090EA7" w:rsidTr="00AD625F">
        <w:trPr>
          <w:tblCellSpacing w:w="0" w:type="dxa"/>
          <w:jc w:val="center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970" w:rsidRPr="0044099C" w:rsidRDefault="00C60970" w:rsidP="00CA6E7C">
            <w:pPr>
              <w:spacing w:before="105" w:after="105"/>
              <w:rPr>
                <w:sz w:val="24"/>
              </w:rPr>
            </w:pPr>
            <w:r w:rsidRPr="0044099C">
              <w:rPr>
                <w:sz w:val="24"/>
                <w:lang w:val="en-US"/>
              </w:rPr>
              <w:t>E-mail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Pr="00090EA7" w:rsidRDefault="00C60970" w:rsidP="00CA6E7C">
            <w:pPr>
              <w:spacing w:before="105" w:after="105"/>
              <w:rPr>
                <w:rFonts w:ascii="Tahoma" w:hAnsi="Tahoma" w:cs="Tahoma"/>
              </w:rPr>
            </w:pPr>
            <w:r w:rsidRPr="00090EA7">
              <w:rPr>
                <w:rFonts w:ascii="Tahoma" w:hAnsi="Tahoma" w:cs="Tahoma"/>
              </w:rPr>
              <w:t> </w:t>
            </w:r>
          </w:p>
        </w:tc>
      </w:tr>
    </w:tbl>
    <w:p w:rsidR="00C60970" w:rsidRPr="000B7575" w:rsidRDefault="00C60970" w:rsidP="00AD625F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AFAFA"/>
        </w:rPr>
      </w:pPr>
    </w:p>
    <w:p w:rsidR="00C60970" w:rsidRPr="000B7575" w:rsidRDefault="00C60970" w:rsidP="00AD625F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AFAFA"/>
        </w:rPr>
      </w:pPr>
    </w:p>
    <w:p w:rsidR="00C60970" w:rsidRPr="000B7575" w:rsidRDefault="00C60970" w:rsidP="00AD625F">
      <w:pPr>
        <w:shd w:val="clear" w:color="auto" w:fill="FFFFFF"/>
        <w:spacing w:before="105" w:after="105"/>
        <w:jc w:val="right"/>
        <w:rPr>
          <w:rFonts w:ascii="Tahoma" w:hAnsi="Tahoma" w:cs="Tahoma"/>
          <w:i/>
          <w:iCs/>
        </w:rPr>
      </w:pPr>
    </w:p>
    <w:p w:rsidR="00C60970" w:rsidRPr="000B7575" w:rsidRDefault="00C60970" w:rsidP="00AD625F">
      <w:pPr>
        <w:shd w:val="clear" w:color="auto" w:fill="FFFFFF"/>
        <w:spacing w:before="105" w:after="105"/>
        <w:jc w:val="right"/>
        <w:rPr>
          <w:rFonts w:ascii="Tahoma" w:hAnsi="Tahoma" w:cs="Tahoma"/>
          <w:i/>
          <w:iCs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Default="00C60970" w:rsidP="001C6A4A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60970" w:rsidRPr="001C6A4A" w:rsidRDefault="00C60970" w:rsidP="001C6A4A">
      <w:pPr>
        <w:spacing w:after="0" w:line="240" w:lineRule="auto"/>
        <w:contextualSpacing/>
        <w:jc w:val="right"/>
        <w:rPr>
          <w:sz w:val="26"/>
          <w:szCs w:val="26"/>
        </w:rPr>
      </w:pPr>
      <w:r w:rsidRPr="00F0786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60970" w:rsidRPr="001C6A4A" w:rsidRDefault="00C60970" w:rsidP="00AD625F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C6A4A">
        <w:rPr>
          <w:rFonts w:ascii="Times New Roman" w:hAnsi="Times New Roman" w:cs="Times New Roman"/>
          <w:b/>
          <w:bCs/>
          <w:iCs/>
        </w:rPr>
        <w:t xml:space="preserve">Образец </w:t>
      </w:r>
    </w:p>
    <w:p w:rsidR="00C60970" w:rsidRPr="001C6A4A" w:rsidRDefault="00C60970" w:rsidP="00F67CC2">
      <w:pPr>
        <w:shd w:val="clear" w:color="auto" w:fill="FFFFFF"/>
        <w:spacing w:after="0" w:line="240" w:lineRule="auto"/>
        <w:jc w:val="center"/>
        <w:rPr>
          <w:bCs/>
          <w:iCs/>
        </w:rPr>
      </w:pPr>
      <w:r w:rsidRPr="001C6A4A">
        <w:rPr>
          <w:bCs/>
          <w:iCs/>
        </w:rPr>
        <w:t>оформления титульного листа научно-исследовательской работы </w:t>
      </w:r>
    </w:p>
    <w:p w:rsidR="00C60970" w:rsidRPr="00090EA7" w:rsidRDefault="00C60970" w:rsidP="00AD625F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5"/>
      </w:tblGrid>
      <w:tr w:rsidR="00C60970" w:rsidRPr="00B50E1A" w:rsidTr="00AA23C7">
        <w:trPr>
          <w:trHeight w:val="11735"/>
          <w:tblCellSpacing w:w="0" w:type="dxa"/>
          <w:jc w:val="center"/>
        </w:trPr>
        <w:tc>
          <w:tcPr>
            <w:tcW w:w="1000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60970" w:rsidRDefault="00C60970" w:rsidP="00B77161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  <w:p w:rsidR="00C60970" w:rsidRDefault="00C60970" w:rsidP="00B77161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  <w:p w:rsidR="00C60970" w:rsidRDefault="00C60970" w:rsidP="00CA6E7C">
            <w:pPr>
              <w:pStyle w:val="Standard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970" w:rsidRPr="00892E36" w:rsidRDefault="00C60970" w:rsidP="009F36C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B77161">
              <w:rPr>
                <w:b/>
                <w:sz w:val="24"/>
              </w:rPr>
              <w:t xml:space="preserve"> </w:t>
            </w:r>
            <w:r w:rsidRPr="007C4887">
              <w:rPr>
                <w:b/>
                <w:bCs/>
                <w:sz w:val="24"/>
                <w:shd w:val="clear" w:color="auto" w:fill="FAFAFA"/>
              </w:rPr>
              <w:t>Всероссийские</w:t>
            </w:r>
            <w:r>
              <w:rPr>
                <w:b/>
                <w:bCs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</w:rPr>
              <w:t>юношеские Ч</w:t>
            </w:r>
            <w:r w:rsidRPr="007C4887">
              <w:rPr>
                <w:b/>
                <w:sz w:val="24"/>
              </w:rPr>
              <w:t>тени</w:t>
            </w:r>
            <w:r>
              <w:rPr>
                <w:b/>
                <w:sz w:val="24"/>
              </w:rPr>
              <w:t xml:space="preserve">я </w:t>
            </w:r>
            <w:r w:rsidR="00875A93" w:rsidRPr="007C4887">
              <w:rPr>
                <w:b/>
                <w:bCs/>
                <w:sz w:val="24"/>
              </w:rPr>
              <w:t>«</w:t>
            </w:r>
            <w:r w:rsidR="00875A93">
              <w:rPr>
                <w:b/>
                <w:bCs/>
                <w:sz w:val="24"/>
              </w:rPr>
              <w:t>Нравственно-этические и правовые основы Российской адвокатуры</w:t>
            </w:r>
            <w:r w:rsidR="00875A93" w:rsidRPr="007C4887">
              <w:rPr>
                <w:b/>
                <w:bCs/>
                <w:sz w:val="24"/>
              </w:rPr>
              <w:t xml:space="preserve"> и правоза</w:t>
            </w:r>
            <w:r w:rsidR="00875A93">
              <w:rPr>
                <w:b/>
                <w:bCs/>
                <w:sz w:val="24"/>
              </w:rPr>
              <w:t>щитной деятельности»</w:t>
            </w:r>
          </w:p>
          <w:p w:rsidR="00C60970" w:rsidRPr="00090EA7" w:rsidRDefault="00C60970" w:rsidP="00CA6E7C">
            <w:pPr>
              <w:spacing w:before="105" w:after="105"/>
              <w:jc w:val="center"/>
            </w:pPr>
          </w:p>
          <w:p w:rsidR="00C60970" w:rsidRPr="00090EA7" w:rsidRDefault="00C60970" w:rsidP="00CA6E7C">
            <w:pPr>
              <w:spacing w:before="105" w:after="105"/>
            </w:pPr>
            <w:r w:rsidRPr="00090EA7">
              <w:rPr>
                <w:b/>
                <w:bCs/>
                <w:iCs/>
              </w:rPr>
              <w:t> </w:t>
            </w:r>
          </w:p>
          <w:p w:rsidR="00C60970" w:rsidRPr="00090EA7" w:rsidRDefault="00C60970" w:rsidP="00CA6E7C">
            <w:pPr>
              <w:spacing w:before="105" w:after="105"/>
            </w:pPr>
            <w:r w:rsidRPr="00090EA7">
              <w:rPr>
                <w:b/>
                <w:bCs/>
                <w:iCs/>
              </w:rPr>
              <w:t> </w:t>
            </w:r>
          </w:p>
          <w:p w:rsidR="00C60970" w:rsidRPr="00AD625F" w:rsidRDefault="00C60970" w:rsidP="00CA6E7C">
            <w:pPr>
              <w:spacing w:before="105" w:after="105"/>
              <w:rPr>
                <w:sz w:val="24"/>
              </w:rPr>
            </w:pPr>
            <w:r w:rsidRPr="00090EA7">
              <w:rPr>
                <w:b/>
                <w:bCs/>
                <w:iCs/>
              </w:rPr>
              <w:t> </w:t>
            </w:r>
          </w:p>
          <w:p w:rsidR="00C60970" w:rsidRDefault="00C60970" w:rsidP="001C6A4A">
            <w:pPr>
              <w:spacing w:before="105" w:after="105"/>
              <w:jc w:val="center"/>
              <w:rPr>
                <w:b/>
                <w:sz w:val="24"/>
              </w:rPr>
            </w:pPr>
            <w:r w:rsidRPr="001C6A4A">
              <w:rPr>
                <w:b/>
                <w:sz w:val="24"/>
              </w:rPr>
              <w:t>НАУЧНАЯ РАБОТА</w:t>
            </w:r>
          </w:p>
          <w:p w:rsidR="00C60970" w:rsidRPr="001C6A4A" w:rsidRDefault="00C60970" w:rsidP="001C6A4A">
            <w:pPr>
              <w:spacing w:before="105" w:after="105"/>
              <w:jc w:val="center"/>
              <w:rPr>
                <w:b/>
                <w:sz w:val="24"/>
              </w:rPr>
            </w:pPr>
            <w:r w:rsidRPr="001C6A4A">
              <w:rPr>
                <w:b/>
                <w:sz w:val="24"/>
              </w:rPr>
              <w:t xml:space="preserve"> на тему:</w:t>
            </w:r>
          </w:p>
          <w:p w:rsidR="00C60970" w:rsidRPr="00AD625F" w:rsidRDefault="00C60970" w:rsidP="00CA6E7C">
            <w:pPr>
              <w:spacing w:before="105" w:after="10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«Нравственные основы адвокатской деятельности»</w:t>
            </w:r>
          </w:p>
          <w:p w:rsidR="00C60970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  <w:r w:rsidRPr="00AD625F">
              <w:rPr>
                <w:rFonts w:ascii="Tahoma" w:hAnsi="Tahoma" w:cs="Tahoma"/>
                <w:sz w:val="24"/>
              </w:rPr>
              <w:t>  </w:t>
            </w:r>
          </w:p>
          <w:p w:rsidR="00C60970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</w:p>
          <w:p w:rsidR="00C60970" w:rsidRPr="00AD625F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</w:p>
          <w:p w:rsidR="00C60970" w:rsidRPr="00AD625F" w:rsidRDefault="00C60970" w:rsidP="00AD625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AD625F">
              <w:rPr>
                <w:rFonts w:ascii="Tahoma" w:hAnsi="Tahoma" w:cs="Tahoma"/>
                <w:sz w:val="24"/>
              </w:rPr>
              <w:t> </w:t>
            </w:r>
          </w:p>
          <w:p w:rsidR="00C60970" w:rsidRPr="007A042D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>Работу выполнил: И.И. Иванов,</w:t>
            </w:r>
          </w:p>
          <w:p w:rsidR="00C60970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студент 1 курса юридического факультета Чебоксарского кооперативного института (филиала) Российского университета кооперации, </w:t>
            </w:r>
          </w:p>
          <w:p w:rsidR="00C60970" w:rsidRPr="007A042D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>г. Чебоксары Чувашской Республики</w:t>
            </w:r>
          </w:p>
          <w:p w:rsidR="00C60970" w:rsidRPr="007A042D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Научный руководитель: </w:t>
            </w:r>
          </w:p>
          <w:p w:rsidR="00C60970" w:rsidRPr="007A042D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П.П. Петрова, </w:t>
            </w:r>
            <w:proofErr w:type="spellStart"/>
            <w:r w:rsidRPr="007A042D">
              <w:rPr>
                <w:color w:val="000000"/>
                <w:sz w:val="24"/>
              </w:rPr>
              <w:t>к.ю.н</w:t>
            </w:r>
            <w:proofErr w:type="spellEnd"/>
            <w:r w:rsidRPr="007A042D">
              <w:rPr>
                <w:color w:val="000000"/>
                <w:sz w:val="24"/>
              </w:rPr>
              <w:t>., доц. кафедры уголовного права и судопроизводства Чебоксарского кооперативного института (филиала) Российского университета кооперации,</w:t>
            </w:r>
          </w:p>
          <w:p w:rsidR="00C60970" w:rsidRPr="007A042D" w:rsidRDefault="00C60970" w:rsidP="00B32510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 г. Чебоксары Чувашской Республики</w:t>
            </w:r>
          </w:p>
          <w:p w:rsidR="00C60970" w:rsidRPr="00AD625F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  <w:r w:rsidRPr="00AD625F">
              <w:rPr>
                <w:rFonts w:ascii="Tahoma" w:hAnsi="Tahoma" w:cs="Tahoma"/>
                <w:sz w:val="24"/>
              </w:rPr>
              <w:t> </w:t>
            </w:r>
          </w:p>
          <w:p w:rsidR="00C60970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  <w:r w:rsidRPr="00AD625F">
              <w:rPr>
                <w:rFonts w:ascii="Tahoma" w:hAnsi="Tahoma" w:cs="Tahoma"/>
                <w:sz w:val="24"/>
              </w:rPr>
              <w:t> </w:t>
            </w:r>
          </w:p>
          <w:p w:rsidR="00C60970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</w:p>
          <w:p w:rsidR="00C60970" w:rsidRDefault="00C60970" w:rsidP="00CA6E7C">
            <w:pPr>
              <w:spacing w:before="105" w:after="105"/>
              <w:rPr>
                <w:rFonts w:ascii="Tahoma" w:hAnsi="Tahoma" w:cs="Tahoma"/>
                <w:sz w:val="24"/>
              </w:rPr>
            </w:pPr>
          </w:p>
          <w:p w:rsidR="00C60970" w:rsidRPr="00AD625F" w:rsidRDefault="00C60970" w:rsidP="00CA6E7C">
            <w:pPr>
              <w:spacing w:before="105" w:after="105"/>
              <w:jc w:val="center"/>
              <w:rPr>
                <w:sz w:val="24"/>
              </w:rPr>
            </w:pPr>
            <w:r w:rsidRPr="00AD625F">
              <w:rPr>
                <w:sz w:val="24"/>
              </w:rPr>
              <w:t>Чебоксары</w:t>
            </w:r>
          </w:p>
          <w:p w:rsidR="00C60970" w:rsidRPr="00B50E1A" w:rsidRDefault="00C60970" w:rsidP="00CA6E7C">
            <w:pPr>
              <w:spacing w:before="105" w:after="105"/>
              <w:jc w:val="center"/>
              <w:rPr>
                <w:color w:val="666666"/>
              </w:rPr>
            </w:pPr>
            <w:r w:rsidRPr="00AD625F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</w:p>
        </w:tc>
      </w:tr>
    </w:tbl>
    <w:p w:rsidR="00C60970" w:rsidRDefault="00C60970" w:rsidP="00AD625F"/>
    <w:sectPr w:rsidR="00C60970" w:rsidSect="00892E36">
      <w:pgSz w:w="11906" w:h="16838"/>
      <w:pgMar w:top="1134" w:right="1133" w:bottom="1134" w:left="1134" w:header="708" w:footer="708" w:gutter="0"/>
      <w:pgBorders w:offsetFrom="page">
        <w:top w:val="crazyMaze" w:sz="24" w:space="24" w:color="C45911"/>
        <w:left w:val="crazyMaze" w:sz="24" w:space="24" w:color="C45911"/>
        <w:bottom w:val="crazyMaze" w:sz="24" w:space="24" w:color="C45911"/>
        <w:right w:val="crazyMaze" w:sz="24" w:space="24" w:color="C4591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3" w:rsidRDefault="00DF5253" w:rsidP="00AD625F">
      <w:pPr>
        <w:spacing w:after="0" w:line="240" w:lineRule="auto"/>
      </w:pPr>
      <w:r>
        <w:separator/>
      </w:r>
    </w:p>
  </w:endnote>
  <w:endnote w:type="continuationSeparator" w:id="0">
    <w:p w:rsidR="00DF5253" w:rsidRDefault="00DF5253" w:rsidP="00AD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3" w:rsidRDefault="00DF5253" w:rsidP="00AD625F">
      <w:pPr>
        <w:spacing w:after="0" w:line="240" w:lineRule="auto"/>
      </w:pPr>
      <w:r>
        <w:separator/>
      </w:r>
    </w:p>
  </w:footnote>
  <w:footnote w:type="continuationSeparator" w:id="0">
    <w:p w:rsidR="00DF5253" w:rsidRDefault="00DF5253" w:rsidP="00AD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5F3"/>
    <w:multiLevelType w:val="multilevel"/>
    <w:tmpl w:val="24E6EE5A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">
    <w:nsid w:val="20B02AE4"/>
    <w:multiLevelType w:val="hybridMultilevel"/>
    <w:tmpl w:val="4970AD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54171DC"/>
    <w:multiLevelType w:val="multilevel"/>
    <w:tmpl w:val="A356918E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">
    <w:nsid w:val="39E25D5E"/>
    <w:multiLevelType w:val="hybridMultilevel"/>
    <w:tmpl w:val="40BAAF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F227D6"/>
    <w:multiLevelType w:val="hybridMultilevel"/>
    <w:tmpl w:val="D5E433E0"/>
    <w:lvl w:ilvl="0" w:tplc="3EC698E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69A657B"/>
    <w:multiLevelType w:val="hybridMultilevel"/>
    <w:tmpl w:val="E1F64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31F57"/>
    <w:multiLevelType w:val="hybridMultilevel"/>
    <w:tmpl w:val="C960075A"/>
    <w:lvl w:ilvl="0" w:tplc="5260C0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E932287"/>
    <w:multiLevelType w:val="hybridMultilevel"/>
    <w:tmpl w:val="2C24BE38"/>
    <w:lvl w:ilvl="0" w:tplc="1FCE8D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5D1"/>
    <w:rsid w:val="00011DF2"/>
    <w:rsid w:val="00012121"/>
    <w:rsid w:val="0001557F"/>
    <w:rsid w:val="00017A44"/>
    <w:rsid w:val="000200E9"/>
    <w:rsid w:val="000205FA"/>
    <w:rsid w:val="0002210A"/>
    <w:rsid w:val="000225F1"/>
    <w:rsid w:val="0002510B"/>
    <w:rsid w:val="00026FAA"/>
    <w:rsid w:val="000307F5"/>
    <w:rsid w:val="000362DD"/>
    <w:rsid w:val="00036626"/>
    <w:rsid w:val="00050E42"/>
    <w:rsid w:val="00052AB4"/>
    <w:rsid w:val="00054D8C"/>
    <w:rsid w:val="0005636E"/>
    <w:rsid w:val="0007381E"/>
    <w:rsid w:val="00075E0D"/>
    <w:rsid w:val="00085E25"/>
    <w:rsid w:val="00090EA7"/>
    <w:rsid w:val="00094DA0"/>
    <w:rsid w:val="000A11A3"/>
    <w:rsid w:val="000A2DA9"/>
    <w:rsid w:val="000A665C"/>
    <w:rsid w:val="000B123B"/>
    <w:rsid w:val="000B7575"/>
    <w:rsid w:val="000C6A56"/>
    <w:rsid w:val="000C7BF5"/>
    <w:rsid w:val="000C7FF9"/>
    <w:rsid w:val="000D49E6"/>
    <w:rsid w:val="000E1ACA"/>
    <w:rsid w:val="000E2732"/>
    <w:rsid w:val="000F6C0C"/>
    <w:rsid w:val="0010296F"/>
    <w:rsid w:val="0010554B"/>
    <w:rsid w:val="0010789E"/>
    <w:rsid w:val="00117B07"/>
    <w:rsid w:val="0012254F"/>
    <w:rsid w:val="00127F22"/>
    <w:rsid w:val="00132549"/>
    <w:rsid w:val="001327E8"/>
    <w:rsid w:val="001338BF"/>
    <w:rsid w:val="00142281"/>
    <w:rsid w:val="001469F9"/>
    <w:rsid w:val="00147D16"/>
    <w:rsid w:val="00150526"/>
    <w:rsid w:val="00151683"/>
    <w:rsid w:val="00154CA6"/>
    <w:rsid w:val="00156108"/>
    <w:rsid w:val="001654E4"/>
    <w:rsid w:val="00167D5B"/>
    <w:rsid w:val="00170BBA"/>
    <w:rsid w:val="00172D7E"/>
    <w:rsid w:val="00173760"/>
    <w:rsid w:val="001770F6"/>
    <w:rsid w:val="0018284C"/>
    <w:rsid w:val="001863E0"/>
    <w:rsid w:val="00187907"/>
    <w:rsid w:val="001906B1"/>
    <w:rsid w:val="0019791A"/>
    <w:rsid w:val="001A654E"/>
    <w:rsid w:val="001A7074"/>
    <w:rsid w:val="001B04B2"/>
    <w:rsid w:val="001B42A5"/>
    <w:rsid w:val="001B4695"/>
    <w:rsid w:val="001B47CF"/>
    <w:rsid w:val="001B4F93"/>
    <w:rsid w:val="001C00F4"/>
    <w:rsid w:val="001C1C91"/>
    <w:rsid w:val="001C45CE"/>
    <w:rsid w:val="001C55E5"/>
    <w:rsid w:val="001C6A4A"/>
    <w:rsid w:val="001C76FC"/>
    <w:rsid w:val="001D76C3"/>
    <w:rsid w:val="001E22E1"/>
    <w:rsid w:val="001E2B60"/>
    <w:rsid w:val="001E7818"/>
    <w:rsid w:val="001F5E76"/>
    <w:rsid w:val="00211144"/>
    <w:rsid w:val="00211B68"/>
    <w:rsid w:val="002138FD"/>
    <w:rsid w:val="0022104B"/>
    <w:rsid w:val="00223931"/>
    <w:rsid w:val="00230812"/>
    <w:rsid w:val="00232F59"/>
    <w:rsid w:val="00235C21"/>
    <w:rsid w:val="002434AB"/>
    <w:rsid w:val="00243F2A"/>
    <w:rsid w:val="00245000"/>
    <w:rsid w:val="00245251"/>
    <w:rsid w:val="00245BD8"/>
    <w:rsid w:val="00247E1B"/>
    <w:rsid w:val="00255F11"/>
    <w:rsid w:val="0025773F"/>
    <w:rsid w:val="002621AB"/>
    <w:rsid w:val="00264EEC"/>
    <w:rsid w:val="00265639"/>
    <w:rsid w:val="00265CD7"/>
    <w:rsid w:val="00275033"/>
    <w:rsid w:val="00277987"/>
    <w:rsid w:val="00280130"/>
    <w:rsid w:val="00280991"/>
    <w:rsid w:val="00282083"/>
    <w:rsid w:val="0028516B"/>
    <w:rsid w:val="0029008A"/>
    <w:rsid w:val="002A321E"/>
    <w:rsid w:val="002A4605"/>
    <w:rsid w:val="002A481C"/>
    <w:rsid w:val="002A68FD"/>
    <w:rsid w:val="002B709F"/>
    <w:rsid w:val="002C3AF2"/>
    <w:rsid w:val="002C4C06"/>
    <w:rsid w:val="002F1BFA"/>
    <w:rsid w:val="002F28DD"/>
    <w:rsid w:val="002F42D3"/>
    <w:rsid w:val="002F7B8B"/>
    <w:rsid w:val="00302322"/>
    <w:rsid w:val="00303EDE"/>
    <w:rsid w:val="00304BCB"/>
    <w:rsid w:val="00304F2F"/>
    <w:rsid w:val="0030522A"/>
    <w:rsid w:val="00307CAC"/>
    <w:rsid w:val="00311B9D"/>
    <w:rsid w:val="003130A0"/>
    <w:rsid w:val="00313893"/>
    <w:rsid w:val="003167E4"/>
    <w:rsid w:val="00326803"/>
    <w:rsid w:val="00333AAF"/>
    <w:rsid w:val="003362B0"/>
    <w:rsid w:val="00337789"/>
    <w:rsid w:val="00340246"/>
    <w:rsid w:val="00343A44"/>
    <w:rsid w:val="00344D6D"/>
    <w:rsid w:val="003518D2"/>
    <w:rsid w:val="00352C25"/>
    <w:rsid w:val="00360BED"/>
    <w:rsid w:val="0036137D"/>
    <w:rsid w:val="00361C9B"/>
    <w:rsid w:val="003631D2"/>
    <w:rsid w:val="00364E7C"/>
    <w:rsid w:val="00381D1E"/>
    <w:rsid w:val="00385199"/>
    <w:rsid w:val="00391C2E"/>
    <w:rsid w:val="003A0076"/>
    <w:rsid w:val="003A31B1"/>
    <w:rsid w:val="003A4458"/>
    <w:rsid w:val="003C3E69"/>
    <w:rsid w:val="003D03FB"/>
    <w:rsid w:val="003D6AE4"/>
    <w:rsid w:val="003D6F27"/>
    <w:rsid w:val="003F4182"/>
    <w:rsid w:val="00405833"/>
    <w:rsid w:val="004075EC"/>
    <w:rsid w:val="004112A1"/>
    <w:rsid w:val="0041156A"/>
    <w:rsid w:val="0041301A"/>
    <w:rsid w:val="0041606B"/>
    <w:rsid w:val="00416705"/>
    <w:rsid w:val="00433E52"/>
    <w:rsid w:val="00434177"/>
    <w:rsid w:val="00435260"/>
    <w:rsid w:val="0044099C"/>
    <w:rsid w:val="00442727"/>
    <w:rsid w:val="004501DE"/>
    <w:rsid w:val="004537DB"/>
    <w:rsid w:val="00453CC8"/>
    <w:rsid w:val="004632B6"/>
    <w:rsid w:val="0047000A"/>
    <w:rsid w:val="00474961"/>
    <w:rsid w:val="00485E58"/>
    <w:rsid w:val="0048602B"/>
    <w:rsid w:val="004A4124"/>
    <w:rsid w:val="004A63D0"/>
    <w:rsid w:val="004B0051"/>
    <w:rsid w:val="004B5110"/>
    <w:rsid w:val="004C4A63"/>
    <w:rsid w:val="004D2F59"/>
    <w:rsid w:val="004D3124"/>
    <w:rsid w:val="004D56E6"/>
    <w:rsid w:val="004E0C5B"/>
    <w:rsid w:val="004E5E12"/>
    <w:rsid w:val="004E739A"/>
    <w:rsid w:val="004F01EA"/>
    <w:rsid w:val="00502D53"/>
    <w:rsid w:val="0050622B"/>
    <w:rsid w:val="005076D3"/>
    <w:rsid w:val="00512E7B"/>
    <w:rsid w:val="005177A9"/>
    <w:rsid w:val="005226B5"/>
    <w:rsid w:val="005308AD"/>
    <w:rsid w:val="00533FCB"/>
    <w:rsid w:val="005424AE"/>
    <w:rsid w:val="00543507"/>
    <w:rsid w:val="00555A55"/>
    <w:rsid w:val="00555DAE"/>
    <w:rsid w:val="0056214E"/>
    <w:rsid w:val="00571A79"/>
    <w:rsid w:val="005731F6"/>
    <w:rsid w:val="00580329"/>
    <w:rsid w:val="00581497"/>
    <w:rsid w:val="00581C17"/>
    <w:rsid w:val="00592EBD"/>
    <w:rsid w:val="005943BB"/>
    <w:rsid w:val="0059638E"/>
    <w:rsid w:val="005964D9"/>
    <w:rsid w:val="005A660C"/>
    <w:rsid w:val="005A7FB9"/>
    <w:rsid w:val="005B7E0A"/>
    <w:rsid w:val="005C1152"/>
    <w:rsid w:val="005C554C"/>
    <w:rsid w:val="005C6622"/>
    <w:rsid w:val="005C7FA2"/>
    <w:rsid w:val="005D3FFD"/>
    <w:rsid w:val="005D75DC"/>
    <w:rsid w:val="005E0EF0"/>
    <w:rsid w:val="005F0AC8"/>
    <w:rsid w:val="00605777"/>
    <w:rsid w:val="00611365"/>
    <w:rsid w:val="00616586"/>
    <w:rsid w:val="00616CF0"/>
    <w:rsid w:val="0063009F"/>
    <w:rsid w:val="00635D66"/>
    <w:rsid w:val="00643CCC"/>
    <w:rsid w:val="006511F5"/>
    <w:rsid w:val="006575C0"/>
    <w:rsid w:val="00660143"/>
    <w:rsid w:val="0066278C"/>
    <w:rsid w:val="00666B12"/>
    <w:rsid w:val="00680B4B"/>
    <w:rsid w:val="00681198"/>
    <w:rsid w:val="00681C80"/>
    <w:rsid w:val="00697A4A"/>
    <w:rsid w:val="006A38F8"/>
    <w:rsid w:val="006A4867"/>
    <w:rsid w:val="006A5516"/>
    <w:rsid w:val="006A73C0"/>
    <w:rsid w:val="006B3328"/>
    <w:rsid w:val="006B4A77"/>
    <w:rsid w:val="006B4D21"/>
    <w:rsid w:val="006B588F"/>
    <w:rsid w:val="006B787F"/>
    <w:rsid w:val="006C368A"/>
    <w:rsid w:val="006C49FD"/>
    <w:rsid w:val="006C5A66"/>
    <w:rsid w:val="006C5AF8"/>
    <w:rsid w:val="006C76A2"/>
    <w:rsid w:val="006D596E"/>
    <w:rsid w:val="006D5A4F"/>
    <w:rsid w:val="006E258A"/>
    <w:rsid w:val="006F572F"/>
    <w:rsid w:val="006F59B3"/>
    <w:rsid w:val="0070063E"/>
    <w:rsid w:val="0070288D"/>
    <w:rsid w:val="007032ED"/>
    <w:rsid w:val="00703961"/>
    <w:rsid w:val="00710137"/>
    <w:rsid w:val="00710860"/>
    <w:rsid w:val="0071664B"/>
    <w:rsid w:val="007216C8"/>
    <w:rsid w:val="00722414"/>
    <w:rsid w:val="00722DA0"/>
    <w:rsid w:val="0072396A"/>
    <w:rsid w:val="00723DB5"/>
    <w:rsid w:val="007248A9"/>
    <w:rsid w:val="007258F2"/>
    <w:rsid w:val="00734444"/>
    <w:rsid w:val="00735FC3"/>
    <w:rsid w:val="00737B8D"/>
    <w:rsid w:val="00743159"/>
    <w:rsid w:val="007442E8"/>
    <w:rsid w:val="007541A9"/>
    <w:rsid w:val="0076523E"/>
    <w:rsid w:val="00765F61"/>
    <w:rsid w:val="00767E78"/>
    <w:rsid w:val="007766AE"/>
    <w:rsid w:val="007766B3"/>
    <w:rsid w:val="00776A56"/>
    <w:rsid w:val="00776CEC"/>
    <w:rsid w:val="0078184D"/>
    <w:rsid w:val="00781DA0"/>
    <w:rsid w:val="00782677"/>
    <w:rsid w:val="0078520C"/>
    <w:rsid w:val="007870B5"/>
    <w:rsid w:val="00794F38"/>
    <w:rsid w:val="00795CD2"/>
    <w:rsid w:val="007967AF"/>
    <w:rsid w:val="007A042D"/>
    <w:rsid w:val="007A484C"/>
    <w:rsid w:val="007B1315"/>
    <w:rsid w:val="007C4887"/>
    <w:rsid w:val="007C59D9"/>
    <w:rsid w:val="007C76B8"/>
    <w:rsid w:val="007F4BAC"/>
    <w:rsid w:val="007F526A"/>
    <w:rsid w:val="007F5B81"/>
    <w:rsid w:val="008028BA"/>
    <w:rsid w:val="00803B22"/>
    <w:rsid w:val="00810B2B"/>
    <w:rsid w:val="00817A75"/>
    <w:rsid w:val="00820AD3"/>
    <w:rsid w:val="0082115C"/>
    <w:rsid w:val="00824BFE"/>
    <w:rsid w:val="008312A0"/>
    <w:rsid w:val="00842425"/>
    <w:rsid w:val="0084416E"/>
    <w:rsid w:val="008476D2"/>
    <w:rsid w:val="008515D5"/>
    <w:rsid w:val="00855508"/>
    <w:rsid w:val="00857507"/>
    <w:rsid w:val="00857827"/>
    <w:rsid w:val="0086274D"/>
    <w:rsid w:val="008728FE"/>
    <w:rsid w:val="00874D74"/>
    <w:rsid w:val="00875A93"/>
    <w:rsid w:val="00881726"/>
    <w:rsid w:val="00892E36"/>
    <w:rsid w:val="0089701C"/>
    <w:rsid w:val="008A00C6"/>
    <w:rsid w:val="008A0952"/>
    <w:rsid w:val="008B4AFA"/>
    <w:rsid w:val="008B51A7"/>
    <w:rsid w:val="008C2543"/>
    <w:rsid w:val="008C43AF"/>
    <w:rsid w:val="008C6215"/>
    <w:rsid w:val="008D1511"/>
    <w:rsid w:val="008D1C44"/>
    <w:rsid w:val="008D2E4E"/>
    <w:rsid w:val="008D632A"/>
    <w:rsid w:val="008E049F"/>
    <w:rsid w:val="008E2396"/>
    <w:rsid w:val="008E742D"/>
    <w:rsid w:val="008F06BD"/>
    <w:rsid w:val="008F0A20"/>
    <w:rsid w:val="008F2C36"/>
    <w:rsid w:val="008F3F3C"/>
    <w:rsid w:val="009005A6"/>
    <w:rsid w:val="0090248A"/>
    <w:rsid w:val="00911623"/>
    <w:rsid w:val="00914132"/>
    <w:rsid w:val="009150B0"/>
    <w:rsid w:val="00916487"/>
    <w:rsid w:val="00920FB5"/>
    <w:rsid w:val="00921471"/>
    <w:rsid w:val="009235C9"/>
    <w:rsid w:val="00923605"/>
    <w:rsid w:val="00925C20"/>
    <w:rsid w:val="00944956"/>
    <w:rsid w:val="00954329"/>
    <w:rsid w:val="00967311"/>
    <w:rsid w:val="009712BB"/>
    <w:rsid w:val="00972749"/>
    <w:rsid w:val="009735A8"/>
    <w:rsid w:val="009743B0"/>
    <w:rsid w:val="00975976"/>
    <w:rsid w:val="00980F53"/>
    <w:rsid w:val="009860B9"/>
    <w:rsid w:val="009860C8"/>
    <w:rsid w:val="00991BA0"/>
    <w:rsid w:val="00993D6D"/>
    <w:rsid w:val="00995569"/>
    <w:rsid w:val="00995B63"/>
    <w:rsid w:val="009A2924"/>
    <w:rsid w:val="009A38AA"/>
    <w:rsid w:val="009A3A74"/>
    <w:rsid w:val="009A5788"/>
    <w:rsid w:val="009C0D1C"/>
    <w:rsid w:val="009C10AE"/>
    <w:rsid w:val="009C5DFA"/>
    <w:rsid w:val="009C6202"/>
    <w:rsid w:val="009D1B88"/>
    <w:rsid w:val="009D4359"/>
    <w:rsid w:val="009D6FAA"/>
    <w:rsid w:val="009E4CD9"/>
    <w:rsid w:val="009E7E6A"/>
    <w:rsid w:val="009F36CB"/>
    <w:rsid w:val="009F3EC5"/>
    <w:rsid w:val="00A01EC7"/>
    <w:rsid w:val="00A03268"/>
    <w:rsid w:val="00A110E9"/>
    <w:rsid w:val="00A16047"/>
    <w:rsid w:val="00A16674"/>
    <w:rsid w:val="00A36F2B"/>
    <w:rsid w:val="00A43B04"/>
    <w:rsid w:val="00A54C20"/>
    <w:rsid w:val="00A56A75"/>
    <w:rsid w:val="00A60BC7"/>
    <w:rsid w:val="00A626E6"/>
    <w:rsid w:val="00A632CB"/>
    <w:rsid w:val="00A63F52"/>
    <w:rsid w:val="00A65B63"/>
    <w:rsid w:val="00A679BA"/>
    <w:rsid w:val="00A72F0A"/>
    <w:rsid w:val="00A73070"/>
    <w:rsid w:val="00A8118F"/>
    <w:rsid w:val="00A85A89"/>
    <w:rsid w:val="00A87D9C"/>
    <w:rsid w:val="00A976E3"/>
    <w:rsid w:val="00A97940"/>
    <w:rsid w:val="00AA23C7"/>
    <w:rsid w:val="00AA43FC"/>
    <w:rsid w:val="00AA556D"/>
    <w:rsid w:val="00AA56D1"/>
    <w:rsid w:val="00AB0263"/>
    <w:rsid w:val="00AB6CC7"/>
    <w:rsid w:val="00AB77CF"/>
    <w:rsid w:val="00AC4499"/>
    <w:rsid w:val="00AC75AB"/>
    <w:rsid w:val="00AD1A82"/>
    <w:rsid w:val="00AD2CED"/>
    <w:rsid w:val="00AD4318"/>
    <w:rsid w:val="00AD625F"/>
    <w:rsid w:val="00AE29AD"/>
    <w:rsid w:val="00AE4954"/>
    <w:rsid w:val="00AE6E9D"/>
    <w:rsid w:val="00AF09F1"/>
    <w:rsid w:val="00AF0C88"/>
    <w:rsid w:val="00AF56C2"/>
    <w:rsid w:val="00B04BA8"/>
    <w:rsid w:val="00B11E9E"/>
    <w:rsid w:val="00B15B77"/>
    <w:rsid w:val="00B2355B"/>
    <w:rsid w:val="00B24F7A"/>
    <w:rsid w:val="00B2693D"/>
    <w:rsid w:val="00B31E64"/>
    <w:rsid w:val="00B32510"/>
    <w:rsid w:val="00B35512"/>
    <w:rsid w:val="00B42C9A"/>
    <w:rsid w:val="00B46278"/>
    <w:rsid w:val="00B476EB"/>
    <w:rsid w:val="00B50E1A"/>
    <w:rsid w:val="00B510B3"/>
    <w:rsid w:val="00B5113D"/>
    <w:rsid w:val="00B57DA5"/>
    <w:rsid w:val="00B64E3D"/>
    <w:rsid w:val="00B66BA0"/>
    <w:rsid w:val="00B679BB"/>
    <w:rsid w:val="00B711B8"/>
    <w:rsid w:val="00B768D4"/>
    <w:rsid w:val="00B77161"/>
    <w:rsid w:val="00B83876"/>
    <w:rsid w:val="00B948A8"/>
    <w:rsid w:val="00B970DD"/>
    <w:rsid w:val="00BA72C6"/>
    <w:rsid w:val="00BB1FA4"/>
    <w:rsid w:val="00BB7EF5"/>
    <w:rsid w:val="00BC148A"/>
    <w:rsid w:val="00BD3112"/>
    <w:rsid w:val="00BD4860"/>
    <w:rsid w:val="00BD6E6E"/>
    <w:rsid w:val="00BF09A8"/>
    <w:rsid w:val="00BF0B69"/>
    <w:rsid w:val="00BF3801"/>
    <w:rsid w:val="00C048B5"/>
    <w:rsid w:val="00C05F75"/>
    <w:rsid w:val="00C07C35"/>
    <w:rsid w:val="00C14122"/>
    <w:rsid w:val="00C17534"/>
    <w:rsid w:val="00C243EE"/>
    <w:rsid w:val="00C35FF4"/>
    <w:rsid w:val="00C36835"/>
    <w:rsid w:val="00C40650"/>
    <w:rsid w:val="00C50BBD"/>
    <w:rsid w:val="00C535B3"/>
    <w:rsid w:val="00C5582E"/>
    <w:rsid w:val="00C60970"/>
    <w:rsid w:val="00C6399E"/>
    <w:rsid w:val="00C64113"/>
    <w:rsid w:val="00C713AD"/>
    <w:rsid w:val="00C732A3"/>
    <w:rsid w:val="00C747B1"/>
    <w:rsid w:val="00C773C6"/>
    <w:rsid w:val="00C80D57"/>
    <w:rsid w:val="00C8138B"/>
    <w:rsid w:val="00C8753B"/>
    <w:rsid w:val="00CA2D4D"/>
    <w:rsid w:val="00CA44D7"/>
    <w:rsid w:val="00CA6E7C"/>
    <w:rsid w:val="00CB1189"/>
    <w:rsid w:val="00CB547E"/>
    <w:rsid w:val="00CC101D"/>
    <w:rsid w:val="00CC3730"/>
    <w:rsid w:val="00CC4A09"/>
    <w:rsid w:val="00CD33CB"/>
    <w:rsid w:val="00CD3464"/>
    <w:rsid w:val="00CE0458"/>
    <w:rsid w:val="00CE0553"/>
    <w:rsid w:val="00CE2006"/>
    <w:rsid w:val="00CF2337"/>
    <w:rsid w:val="00CF7502"/>
    <w:rsid w:val="00D0044B"/>
    <w:rsid w:val="00D118F1"/>
    <w:rsid w:val="00D12B49"/>
    <w:rsid w:val="00D12BE5"/>
    <w:rsid w:val="00D16301"/>
    <w:rsid w:val="00D24A6D"/>
    <w:rsid w:val="00D25807"/>
    <w:rsid w:val="00D261CC"/>
    <w:rsid w:val="00D2670C"/>
    <w:rsid w:val="00D26BFC"/>
    <w:rsid w:val="00D274DD"/>
    <w:rsid w:val="00D2752B"/>
    <w:rsid w:val="00D27A80"/>
    <w:rsid w:val="00D40420"/>
    <w:rsid w:val="00D55219"/>
    <w:rsid w:val="00D57A23"/>
    <w:rsid w:val="00D65455"/>
    <w:rsid w:val="00D66E32"/>
    <w:rsid w:val="00D71C0E"/>
    <w:rsid w:val="00D76115"/>
    <w:rsid w:val="00D82BC8"/>
    <w:rsid w:val="00D9491D"/>
    <w:rsid w:val="00DA103E"/>
    <w:rsid w:val="00DB57B9"/>
    <w:rsid w:val="00DB6041"/>
    <w:rsid w:val="00DC7917"/>
    <w:rsid w:val="00DD519E"/>
    <w:rsid w:val="00DD76B1"/>
    <w:rsid w:val="00DE5819"/>
    <w:rsid w:val="00DE6E75"/>
    <w:rsid w:val="00DE7DA1"/>
    <w:rsid w:val="00DF0138"/>
    <w:rsid w:val="00DF2170"/>
    <w:rsid w:val="00DF2D6F"/>
    <w:rsid w:val="00DF5253"/>
    <w:rsid w:val="00E00DCF"/>
    <w:rsid w:val="00E0611C"/>
    <w:rsid w:val="00E1557E"/>
    <w:rsid w:val="00E17C9F"/>
    <w:rsid w:val="00E2458C"/>
    <w:rsid w:val="00E2514E"/>
    <w:rsid w:val="00E27F47"/>
    <w:rsid w:val="00E376AB"/>
    <w:rsid w:val="00E41B67"/>
    <w:rsid w:val="00E44150"/>
    <w:rsid w:val="00E65F61"/>
    <w:rsid w:val="00E7088B"/>
    <w:rsid w:val="00E72527"/>
    <w:rsid w:val="00E80351"/>
    <w:rsid w:val="00E80714"/>
    <w:rsid w:val="00E921EA"/>
    <w:rsid w:val="00EA2322"/>
    <w:rsid w:val="00EC52C0"/>
    <w:rsid w:val="00EC7110"/>
    <w:rsid w:val="00ED2280"/>
    <w:rsid w:val="00EE1048"/>
    <w:rsid w:val="00EF0F74"/>
    <w:rsid w:val="00EF261F"/>
    <w:rsid w:val="00EF2C18"/>
    <w:rsid w:val="00EF4269"/>
    <w:rsid w:val="00EF61BA"/>
    <w:rsid w:val="00EF69D0"/>
    <w:rsid w:val="00EF7EF6"/>
    <w:rsid w:val="00F035D1"/>
    <w:rsid w:val="00F05121"/>
    <w:rsid w:val="00F07860"/>
    <w:rsid w:val="00F119B8"/>
    <w:rsid w:val="00F13869"/>
    <w:rsid w:val="00F2216C"/>
    <w:rsid w:val="00F25490"/>
    <w:rsid w:val="00F26225"/>
    <w:rsid w:val="00F329FA"/>
    <w:rsid w:val="00F43A49"/>
    <w:rsid w:val="00F44B20"/>
    <w:rsid w:val="00F46396"/>
    <w:rsid w:val="00F507C9"/>
    <w:rsid w:val="00F50EFD"/>
    <w:rsid w:val="00F55262"/>
    <w:rsid w:val="00F56DE2"/>
    <w:rsid w:val="00F56FFE"/>
    <w:rsid w:val="00F67CC2"/>
    <w:rsid w:val="00F71D88"/>
    <w:rsid w:val="00F73547"/>
    <w:rsid w:val="00F767F0"/>
    <w:rsid w:val="00F77839"/>
    <w:rsid w:val="00F85C53"/>
    <w:rsid w:val="00F96D3D"/>
    <w:rsid w:val="00FA3F59"/>
    <w:rsid w:val="00FA6541"/>
    <w:rsid w:val="00FB2BF7"/>
    <w:rsid w:val="00FB547D"/>
    <w:rsid w:val="00FB63D5"/>
    <w:rsid w:val="00FC428A"/>
    <w:rsid w:val="00FD0639"/>
    <w:rsid w:val="00FD1322"/>
    <w:rsid w:val="00FE17D8"/>
    <w:rsid w:val="00FE34E7"/>
    <w:rsid w:val="00FF1607"/>
    <w:rsid w:val="00FF4C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2E36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92E36"/>
    <w:rPr>
      <w:rFonts w:cs="Times New Roman"/>
      <w:b/>
    </w:rPr>
  </w:style>
  <w:style w:type="paragraph" w:styleId="a4">
    <w:name w:val="List Paragraph"/>
    <w:basedOn w:val="a"/>
    <w:uiPriority w:val="99"/>
    <w:qFormat/>
    <w:rsid w:val="00892E36"/>
    <w:pPr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892E36"/>
    <w:rPr>
      <w:rFonts w:cs="Times New Roman"/>
      <w:color w:val="1263AC"/>
      <w:u w:val="none"/>
      <w:effect w:val="none"/>
    </w:rPr>
  </w:style>
  <w:style w:type="paragraph" w:styleId="a6">
    <w:name w:val="Normal (Web)"/>
    <w:basedOn w:val="a"/>
    <w:uiPriority w:val="99"/>
    <w:rsid w:val="00892E36"/>
    <w:pPr>
      <w:spacing w:after="0" w:line="240" w:lineRule="auto"/>
      <w:ind w:firstLine="240"/>
    </w:pPr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locked/>
    <w:rsid w:val="007C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4887"/>
    <w:rPr>
      <w:rFonts w:ascii="Tahoma" w:hAnsi="Tahoma" w:cs="Tahoma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7C4887"/>
    <w:rPr>
      <w:b/>
    </w:rPr>
  </w:style>
  <w:style w:type="paragraph" w:customStyle="1" w:styleId="Standard">
    <w:name w:val="Standard"/>
    <w:uiPriority w:val="99"/>
    <w:rsid w:val="00E0611C"/>
    <w:pPr>
      <w:widowControl w:val="0"/>
      <w:suppressAutoHyphens/>
      <w:autoSpaceDN w:val="0"/>
    </w:pPr>
    <w:rPr>
      <w:rFonts w:ascii="Liberation Serif" w:hAnsi="Liberation Serif" w:cs="DejaVu Sans"/>
      <w:kern w:val="3"/>
      <w:sz w:val="24"/>
      <w:szCs w:val="24"/>
    </w:rPr>
  </w:style>
  <w:style w:type="character" w:customStyle="1" w:styleId="apple-converted-space">
    <w:name w:val="apple-converted-space"/>
    <w:uiPriority w:val="99"/>
    <w:rsid w:val="00E0611C"/>
    <w:rPr>
      <w:rFonts w:cs="Times New Roman"/>
    </w:rPr>
  </w:style>
  <w:style w:type="paragraph" w:styleId="a9">
    <w:name w:val="header"/>
    <w:basedOn w:val="a"/>
    <w:link w:val="aa"/>
    <w:uiPriority w:val="99"/>
    <w:semiHidden/>
    <w:locked/>
    <w:rsid w:val="00AD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AD625F"/>
    <w:rPr>
      <w:rFonts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locked/>
    <w:rsid w:val="00AD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D625F"/>
    <w:rPr>
      <w:rFonts w:cs="Times New Roman"/>
      <w:sz w:val="24"/>
      <w:szCs w:val="24"/>
      <w:lang w:eastAsia="en-US"/>
    </w:rPr>
  </w:style>
  <w:style w:type="character" w:customStyle="1" w:styleId="dropdown-user-namefirst-letter">
    <w:name w:val="dropdown-user-name__first-letter"/>
    <w:rsid w:val="0068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lovche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olovcheb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4398-62F2-4123-8E10-316376D4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2017-09-27T07:00:00Z</cp:lastPrinted>
  <dcterms:created xsi:type="dcterms:W3CDTF">2017-12-05T06:05:00Z</dcterms:created>
  <dcterms:modified xsi:type="dcterms:W3CDTF">2017-12-05T06:05:00Z</dcterms:modified>
</cp:coreProperties>
</file>